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2"/>
          <w:szCs w:val="22"/>
        </w:rPr>
      </w:pPr>
    </w:p>
    <w:p>
      <w:pPr>
        <w:spacing w:before="0" w:after="0"/>
        <w:ind w:firstLine="567"/>
        <w:jc w:val="right"/>
        <w:rPr>
          <w:sz w:val="20"/>
          <w:szCs w:val="20"/>
        </w:rPr>
      </w:pPr>
      <w:r>
        <w:rPr>
          <w:rFonts w:ascii="Times New Roman" w:eastAsia="Times New Roman" w:hAnsi="Times New Roman" w:cs="Times New Roman"/>
          <w:sz w:val="20"/>
          <w:szCs w:val="20"/>
        </w:rPr>
        <w:t xml:space="preserve">Дело № </w:t>
      </w:r>
      <w:r>
        <w:rPr>
          <w:rFonts w:ascii="Times New Roman" w:eastAsia="Times New Roman" w:hAnsi="Times New Roman" w:cs="Times New Roman"/>
          <w:sz w:val="20"/>
          <w:szCs w:val="20"/>
        </w:rPr>
        <w:t>0</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69</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26</w:t>
      </w:r>
      <w:r>
        <w:rPr>
          <w:rFonts w:ascii="Times New Roman" w:eastAsia="Times New Roman" w:hAnsi="Times New Roman" w:cs="Times New Roman"/>
          <w:sz w:val="20"/>
          <w:szCs w:val="20"/>
        </w:rPr>
        <w:t>11</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20</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t>6</w:t>
      </w: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 января 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p>
    <w:p>
      <w:pPr>
        <w:spacing w:before="0" w:after="0"/>
        <w:jc w:val="both"/>
        <w:rPr>
          <w:sz w:val="28"/>
          <w:szCs w:val="28"/>
        </w:rPr>
      </w:pPr>
    </w:p>
    <w:p>
      <w:pPr>
        <w:spacing w:before="0" w:after="0"/>
        <w:ind w:right="21"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8"/>
          <w:szCs w:val="28"/>
        </w:rPr>
        <w:t>Алексеенко И.А.</w:t>
      </w:r>
      <w:r>
        <w:rPr>
          <w:rFonts w:ascii="Times New Roman" w:eastAsia="Times New Roman" w:hAnsi="Times New Roman" w:cs="Times New Roman"/>
          <w:sz w:val="28"/>
          <w:szCs w:val="28"/>
        </w:rPr>
        <w:t>, расположенн</w:t>
      </w:r>
      <w:r>
        <w:rPr>
          <w:rFonts w:ascii="Times New Roman" w:eastAsia="Times New Roman" w:hAnsi="Times New Roman" w:cs="Times New Roman"/>
          <w:sz w:val="28"/>
          <w:szCs w:val="28"/>
        </w:rPr>
        <w:t xml:space="preserve">ый </w:t>
      </w:r>
      <w:r>
        <w:rPr>
          <w:rFonts w:ascii="Times New Roman" w:eastAsia="Times New Roman" w:hAnsi="Times New Roman" w:cs="Times New Roman"/>
          <w:sz w:val="28"/>
          <w:szCs w:val="28"/>
        </w:rPr>
        <w:t>по адресу: ХМАО - Югра, г. Сург</w:t>
      </w:r>
      <w:r>
        <w:rPr>
          <w:rFonts w:ascii="Times New Roman" w:eastAsia="Times New Roman" w:hAnsi="Times New Roman" w:cs="Times New Roman"/>
          <w:sz w:val="28"/>
          <w:szCs w:val="28"/>
        </w:rPr>
        <w:t>ут, ул. Гагарина, д. 9, каб. 305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right="21" w:firstLine="709"/>
        <w:jc w:val="both"/>
        <w:rPr>
          <w:sz w:val="28"/>
          <w:szCs w:val="28"/>
        </w:rPr>
      </w:pPr>
      <w:r>
        <w:rPr>
          <w:rFonts w:ascii="Times New Roman" w:eastAsia="Times New Roman" w:hAnsi="Times New Roman" w:cs="Times New Roman"/>
          <w:sz w:val="28"/>
          <w:szCs w:val="28"/>
        </w:rPr>
        <w:t xml:space="preserve">рассмотрев </w:t>
      </w:r>
      <w:r>
        <w:rPr>
          <w:rFonts w:ascii="Times New Roman" w:eastAsia="Times New Roman" w:hAnsi="Times New Roman" w:cs="Times New Roman"/>
          <w:sz w:val="28"/>
          <w:szCs w:val="28"/>
        </w:rPr>
        <w:t>материалы дела об административном право</w:t>
      </w:r>
      <w:r>
        <w:rPr>
          <w:rFonts w:ascii="Times New Roman" w:eastAsia="Times New Roman" w:hAnsi="Times New Roman" w:cs="Times New Roman"/>
          <w:sz w:val="28"/>
          <w:szCs w:val="28"/>
        </w:rPr>
        <w:t>нарушении, предусмотренном ч. 1</w:t>
      </w:r>
      <w:r>
        <w:rPr>
          <w:rFonts w:ascii="Times New Roman" w:eastAsia="Times New Roman" w:hAnsi="Times New Roman" w:cs="Times New Roman"/>
          <w:sz w:val="28"/>
          <w:szCs w:val="28"/>
        </w:rPr>
        <w:t xml:space="preserve"> ст. 19.5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отношении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индивидуального предпринимателя </w:t>
      </w:r>
      <w:r>
        <w:rPr>
          <w:rFonts w:ascii="Times New Roman" w:eastAsia="Times New Roman" w:hAnsi="Times New Roman" w:cs="Times New Roman"/>
          <w:sz w:val="28"/>
          <w:szCs w:val="28"/>
        </w:rPr>
        <w:t xml:space="preserve">Боймуротова Одилжона Орифовича, </w:t>
      </w:r>
      <w:r>
        <w:rPr>
          <w:rStyle w:val="cat-UserDefinedgrp-39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right="21" w:firstLine="709"/>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 xml:space="preserve"> </w:t>
      </w:r>
    </w:p>
    <w:p>
      <w:pPr>
        <w:spacing w:before="0" w:after="0"/>
        <w:ind w:firstLine="567"/>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Боймуротов О.О.</w:t>
      </w:r>
      <w:r>
        <w:rPr>
          <w:rFonts w:ascii="Times New Roman" w:eastAsia="Times New Roman" w:hAnsi="Times New Roman" w:cs="Times New Roman"/>
          <w:sz w:val="28"/>
          <w:szCs w:val="28"/>
        </w:rPr>
        <w:t xml:space="preserve"> проживая по адресу: </w:t>
      </w:r>
      <w:r>
        <w:rPr>
          <w:rStyle w:val="cat-UserDefinedgrp-40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срок до </w:t>
      </w:r>
      <w:r>
        <w:rPr>
          <w:rFonts w:ascii="Times New Roman" w:eastAsia="Times New Roman" w:hAnsi="Times New Roman" w:cs="Times New Roman"/>
          <w:sz w:val="28"/>
          <w:szCs w:val="28"/>
        </w:rPr>
        <w:t>29.08.2025</w:t>
      </w:r>
      <w:r>
        <w:rPr>
          <w:rFonts w:ascii="Times New Roman" w:eastAsia="Times New Roman" w:hAnsi="Times New Roman" w:cs="Times New Roman"/>
          <w:sz w:val="28"/>
          <w:szCs w:val="28"/>
        </w:rPr>
        <w:t xml:space="preserve">, не выполнил законное предписание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униципального жилищного инспектора отдела муниципального жилищного контроля, контрольного управления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дминистрации города Сургута от </w:t>
      </w:r>
      <w:r>
        <w:rPr>
          <w:rFonts w:ascii="Times New Roman" w:eastAsia="Times New Roman" w:hAnsi="Times New Roman" w:cs="Times New Roman"/>
          <w:sz w:val="28"/>
          <w:szCs w:val="28"/>
        </w:rPr>
        <w:t>08.07.2025 № 148</w:t>
      </w:r>
      <w:r>
        <w:rPr>
          <w:rFonts w:ascii="Times New Roman" w:eastAsia="Times New Roman" w:hAnsi="Times New Roman" w:cs="Times New Roman"/>
          <w:sz w:val="28"/>
          <w:szCs w:val="28"/>
        </w:rPr>
        <w:t xml:space="preserve">, а именно: демонтировать некапитальное строение, сооружение в виде нестационарного торгового объекта в виде летней палатки по продаже овощей и фруктов без названия с территории земельного участка с кадастровым номером </w:t>
      </w:r>
      <w:r>
        <w:rPr>
          <w:rStyle w:val="cat-UserDefinedgrp-41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сформированном под многоквартирный дом по адресу: </w:t>
      </w:r>
      <w:r>
        <w:rPr>
          <w:rStyle w:val="cat-UserDefinedgrp-42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чем совершил административное правонарушение, предусмотренное ч. 1 ст. 19.5 КоАП РФ. </w:t>
      </w:r>
    </w:p>
    <w:p>
      <w:pPr>
        <w:spacing w:before="0" w:after="0"/>
        <w:ind w:firstLine="708"/>
        <w:jc w:val="both"/>
        <w:rPr>
          <w:sz w:val="28"/>
          <w:szCs w:val="28"/>
        </w:rPr>
      </w:pP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Боймуротов О.О.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не явился, извещен надлежащим образом, </w:t>
      </w:r>
      <w:r>
        <w:rPr>
          <w:rFonts w:ascii="Times New Roman" w:eastAsia="Times New Roman" w:hAnsi="Times New Roman" w:cs="Times New Roman"/>
          <w:sz w:val="28"/>
          <w:szCs w:val="28"/>
        </w:rPr>
        <w:t xml:space="preserve">просил </w:t>
      </w:r>
      <w:r>
        <w:rPr>
          <w:rFonts w:ascii="Times New Roman" w:eastAsia="Times New Roman" w:hAnsi="Times New Roman" w:cs="Times New Roman"/>
          <w:sz w:val="28"/>
          <w:szCs w:val="28"/>
        </w:rPr>
        <w:t>прекратить производство по делу в связи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отсутствием состава административного правонарушения, </w:t>
      </w:r>
      <w:r>
        <w:rPr>
          <w:rFonts w:ascii="Times New Roman" w:eastAsia="Times New Roman" w:hAnsi="Times New Roman" w:cs="Times New Roman"/>
          <w:sz w:val="28"/>
          <w:szCs w:val="28"/>
        </w:rPr>
        <w:t>с истечением срока давности</w:t>
      </w:r>
      <w:r>
        <w:rPr>
          <w:rFonts w:ascii="Times New Roman" w:eastAsia="Times New Roman" w:hAnsi="Times New Roman" w:cs="Times New Roman"/>
          <w:sz w:val="28"/>
          <w:szCs w:val="28"/>
        </w:rPr>
        <w:t xml:space="preserve">, других </w:t>
      </w:r>
      <w:r>
        <w:rPr>
          <w:rFonts w:ascii="Times New Roman" w:eastAsia="Times New Roman" w:hAnsi="Times New Roman" w:cs="Times New Roman"/>
          <w:sz w:val="28"/>
          <w:szCs w:val="28"/>
        </w:rPr>
        <w:t xml:space="preserve">ходатайств не заявлял. При указанных обстоятельствах суд рассмотрел дело в отсутствие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Боймуротова О.О.</w:t>
      </w:r>
    </w:p>
    <w:p>
      <w:pPr>
        <w:spacing w:before="0" w:after="0"/>
        <w:ind w:firstLine="708"/>
        <w:jc w:val="both"/>
        <w:rPr>
          <w:sz w:val="28"/>
          <w:szCs w:val="28"/>
        </w:rPr>
      </w:pPr>
      <w:r>
        <w:rPr>
          <w:rFonts w:ascii="Times New Roman" w:eastAsia="Times New Roman" w:hAnsi="Times New Roman" w:cs="Times New Roman"/>
          <w:sz w:val="28"/>
          <w:szCs w:val="28"/>
        </w:rPr>
        <w:t>Изучив матери</w:t>
      </w:r>
      <w:r>
        <w:rPr>
          <w:rFonts w:ascii="Times New Roman" w:eastAsia="Times New Roman" w:hAnsi="Times New Roman" w:cs="Times New Roman"/>
          <w:sz w:val="28"/>
          <w:szCs w:val="28"/>
        </w:rPr>
        <w:t xml:space="preserve">алы дела, </w:t>
      </w:r>
      <w:r>
        <w:rPr>
          <w:rFonts w:ascii="Times New Roman" w:eastAsia="Times New Roman" w:hAnsi="Times New Roman" w:cs="Times New Roman"/>
          <w:sz w:val="28"/>
          <w:szCs w:val="28"/>
        </w:rPr>
        <w:t>суд пришел к следующим выводам.</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В подтверждение виновности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Боймуротова О.О.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w:t>
      </w:r>
      <w:r>
        <w:rPr>
          <w:rFonts w:ascii="Times New Roman" w:eastAsia="Times New Roman" w:hAnsi="Times New Roman" w:cs="Times New Roman"/>
          <w:sz w:val="28"/>
          <w:szCs w:val="28"/>
        </w:rPr>
        <w:t>правонарушения в материал</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дела </w:t>
      </w:r>
      <w:r>
        <w:rPr>
          <w:rFonts w:ascii="Times New Roman" w:eastAsia="Times New Roman" w:hAnsi="Times New Roman" w:cs="Times New Roman"/>
          <w:sz w:val="28"/>
          <w:szCs w:val="28"/>
        </w:rPr>
        <w:t xml:space="preserve">представительны </w:t>
      </w:r>
      <w:r>
        <w:rPr>
          <w:rFonts w:ascii="Times New Roman" w:eastAsia="Times New Roman" w:hAnsi="Times New Roman" w:cs="Times New Roman"/>
          <w:sz w:val="28"/>
          <w:szCs w:val="28"/>
        </w:rPr>
        <w:t>следующие</w:t>
      </w:r>
      <w:r>
        <w:rPr>
          <w:rFonts w:ascii="Times New Roman" w:eastAsia="Times New Roman" w:hAnsi="Times New Roman" w:cs="Times New Roman"/>
          <w:sz w:val="28"/>
          <w:szCs w:val="28"/>
        </w:rPr>
        <w:t xml:space="preserve"> документы: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протокол об административно</w:t>
      </w:r>
      <w:r>
        <w:rPr>
          <w:rFonts w:ascii="Times New Roman" w:eastAsia="Times New Roman" w:hAnsi="Times New Roman" w:cs="Times New Roman"/>
          <w:sz w:val="28"/>
          <w:szCs w:val="28"/>
        </w:rPr>
        <w:t xml:space="preserve">м правонарушении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100 от 10.10.2025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уведомление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составлении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протокола об административном правонарушении; копия </w:t>
      </w:r>
      <w:r>
        <w:rPr>
          <w:rFonts w:ascii="Times New Roman" w:eastAsia="Times New Roman" w:hAnsi="Times New Roman" w:cs="Times New Roman"/>
          <w:sz w:val="28"/>
          <w:szCs w:val="28"/>
        </w:rPr>
        <w:t>предписания</w:t>
      </w:r>
      <w:r>
        <w:rPr>
          <w:rFonts w:ascii="Times New Roman" w:eastAsia="Times New Roman" w:hAnsi="Times New Roman" w:cs="Times New Roman"/>
          <w:sz w:val="28"/>
          <w:szCs w:val="28"/>
        </w:rPr>
        <w:t xml:space="preserve"> № 148</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08.07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ответ на запрос от 09.07.2025, копии объяснений свидетеля, копия задания № 419 от 08.07.2025, копия акта выездного обследования от 08.07.2025 с фототаблицей, копия протокола осмотра от 08.07.2025, </w:t>
      </w:r>
      <w:r>
        <w:rPr>
          <w:rFonts w:ascii="Times New Roman" w:eastAsia="Times New Roman" w:hAnsi="Times New Roman" w:cs="Times New Roman"/>
          <w:sz w:val="28"/>
          <w:szCs w:val="28"/>
        </w:rPr>
        <w:t xml:space="preserve">ответ на запрос от </w:t>
      </w:r>
      <w:r>
        <w:rPr>
          <w:rFonts w:ascii="Times New Roman" w:eastAsia="Times New Roman" w:hAnsi="Times New Roman" w:cs="Times New Roman"/>
          <w:sz w:val="28"/>
          <w:szCs w:val="28"/>
        </w:rPr>
        <w:t>06.06.2025, выписка из ЕГРИП, выписка из ЕГРН об объекте недвижимости, копия задания № 463 от 05.09.2025, копия акта выездного обследования от 05.09.2025, копия протокола осмотра от 09.09.2025 с фототаблицей</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В силу ч. 5 ст.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6 Правил благоустройства территории города Сургута, утвержденных решением Думы города Сургута от 26.12.2017 № 206-</w:t>
      </w:r>
      <w:r>
        <w:rPr>
          <w:rFonts w:ascii="Times New Roman" w:eastAsia="Times New Roman" w:hAnsi="Times New Roman" w:cs="Times New Roman"/>
          <w:sz w:val="28"/>
          <w:szCs w:val="28"/>
        </w:rPr>
        <w:t>VI</w:t>
      </w:r>
      <w:r>
        <w:rPr>
          <w:rFonts w:ascii="Times New Roman" w:eastAsia="Times New Roman" w:hAnsi="Times New Roman" w:cs="Times New Roman"/>
          <w:sz w:val="28"/>
          <w:szCs w:val="28"/>
        </w:rPr>
        <w:t xml:space="preserve"> ДГ «О правилах благоустройства территории города Сургута» </w:t>
      </w:r>
      <w:r>
        <w:rPr>
          <w:rFonts w:ascii="Times New Roman" w:eastAsia="Times New Roman" w:hAnsi="Times New Roman" w:cs="Times New Roman"/>
          <w:sz w:val="28"/>
          <w:szCs w:val="28"/>
        </w:rPr>
        <w:t>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w:t>
      </w:r>
    </w:p>
    <w:p>
      <w:pPr>
        <w:spacing w:before="0" w:after="0"/>
        <w:ind w:firstLine="708"/>
        <w:jc w:val="both"/>
        <w:rPr>
          <w:sz w:val="28"/>
          <w:szCs w:val="28"/>
        </w:rPr>
      </w:pPr>
      <w:r>
        <w:rPr>
          <w:rFonts w:ascii="Times New Roman" w:eastAsia="Times New Roman" w:hAnsi="Times New Roman" w:cs="Times New Roman"/>
          <w:sz w:val="28"/>
          <w:szCs w:val="28"/>
        </w:rPr>
        <w:t>Требования к разработке эскизного проекта некапитального строения, сооружения и порядок согласования устанавливаются постановлением Администрации города.</w:t>
      </w:r>
    </w:p>
    <w:p>
      <w:pPr>
        <w:spacing w:before="0" w:after="0"/>
        <w:ind w:firstLine="708"/>
        <w:jc w:val="both"/>
        <w:rPr>
          <w:sz w:val="28"/>
          <w:szCs w:val="28"/>
        </w:rPr>
      </w:pPr>
      <w:hyperlink r:id="rId4" w:anchor="/document/12125267/entry/19501" w:history="1">
        <w:r>
          <w:rPr>
            <w:rFonts w:ascii="Times New Roman" w:eastAsia="Times New Roman" w:hAnsi="Times New Roman" w:cs="Times New Roman"/>
            <w:color w:val="0000EE"/>
            <w:sz w:val="28"/>
            <w:szCs w:val="28"/>
          </w:rPr>
          <w:t xml:space="preserve">Частью 1 </w:t>
        </w:r>
        <w:r>
          <w:rPr>
            <w:rFonts w:ascii="Times New Roman" w:eastAsia="Times New Roman" w:hAnsi="Times New Roman" w:cs="Times New Roman"/>
            <w:color w:val="0000EE"/>
            <w:sz w:val="28"/>
            <w:szCs w:val="28"/>
          </w:rPr>
          <w:t>статьи</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19</w:t>
        </w:r>
        <w:r>
          <w:rPr>
            <w:rFonts w:ascii="Times New Roman" w:eastAsia="Times New Roman" w:hAnsi="Times New Roman" w:cs="Times New Roman"/>
            <w:i/>
            <w:iCs/>
            <w:color w:val="0000EE"/>
            <w:sz w:val="28"/>
            <w:szCs w:val="28"/>
          </w:rPr>
          <w:t>.</w:t>
        </w:r>
        <w:r>
          <w:rPr>
            <w:rFonts w:ascii="Times New Roman" w:eastAsia="Times New Roman" w:hAnsi="Times New Roman" w:cs="Times New Roman"/>
            <w:color w:val="0000EE"/>
            <w:sz w:val="28"/>
            <w:szCs w:val="28"/>
          </w:rPr>
          <w:t>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 установлена административная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 виде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pPr>
        <w:spacing w:before="0" w:after="0"/>
        <w:ind w:firstLine="708"/>
        <w:jc w:val="both"/>
        <w:rPr>
          <w:sz w:val="28"/>
          <w:szCs w:val="28"/>
        </w:rPr>
      </w:pPr>
      <w:r>
        <w:rPr>
          <w:rFonts w:ascii="Times New Roman" w:eastAsia="Times New Roman" w:hAnsi="Times New Roman" w:cs="Times New Roman"/>
          <w:sz w:val="28"/>
          <w:szCs w:val="28"/>
        </w:rPr>
        <w:t>В силу</w:t>
      </w:r>
      <w:r>
        <w:rPr>
          <w:rFonts w:ascii="Times New Roman" w:eastAsia="Times New Roman" w:hAnsi="Times New Roman" w:cs="Times New Roman"/>
          <w:sz w:val="28"/>
          <w:szCs w:val="28"/>
        </w:rPr>
        <w:t> </w:t>
      </w:r>
      <w:hyperlink r:id="rId4" w:anchor="/document/12125267/entry/4501" w:history="1">
        <w:r>
          <w:rPr>
            <w:rFonts w:ascii="Times New Roman" w:eastAsia="Times New Roman" w:hAnsi="Times New Roman" w:cs="Times New Roman"/>
            <w:color w:val="0000EE"/>
            <w:sz w:val="28"/>
            <w:szCs w:val="28"/>
          </w:rPr>
          <w:t>ч.1 ст.4.5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Кодекса РФ об административных правонарушениях,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w:t>
      </w:r>
    </w:p>
    <w:p>
      <w:pPr>
        <w:spacing w:before="0" w:after="0"/>
        <w:ind w:firstLine="708"/>
        <w:jc w:val="both"/>
        <w:rPr>
          <w:sz w:val="28"/>
          <w:szCs w:val="28"/>
        </w:rPr>
      </w:pP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w:t>
      </w:r>
      <w:hyperlink r:id="rId4" w:anchor="/document/12125267/entry/4503" w:history="1">
        <w:r>
          <w:rPr>
            <w:rFonts w:ascii="Times New Roman" w:eastAsia="Times New Roman" w:hAnsi="Times New Roman" w:cs="Times New Roman"/>
            <w:color w:val="0000EE"/>
            <w:sz w:val="28"/>
            <w:szCs w:val="28"/>
          </w:rPr>
          <w:t>ч.3 ст.4.5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Кодекса РФ об административных правонарушениях, если</w:t>
      </w:r>
      <w:r>
        <w:rPr>
          <w:rFonts w:ascii="Times New Roman" w:eastAsia="Times New Roman" w:hAnsi="Times New Roman" w:cs="Times New Roman"/>
          <w:sz w:val="28"/>
          <w:szCs w:val="28"/>
        </w:rPr>
        <w:t> </w:t>
      </w:r>
      <w:hyperlink r:id="rId4" w:anchor="/document/12125267/entry/4501" w:history="1">
        <w:r>
          <w:rPr>
            <w:rFonts w:ascii="Times New Roman" w:eastAsia="Times New Roman" w:hAnsi="Times New Roman" w:cs="Times New Roman"/>
            <w:color w:val="0000EE"/>
            <w:sz w:val="28"/>
            <w:szCs w:val="28"/>
          </w:rPr>
          <w:t>ч.1 ст.4.5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Кодекса РФ об административных правонарушениях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лицо может быть</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привлечено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 административной ответственности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позднее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одного года со дня совершения административного правонарушения.</w:t>
      </w:r>
    </w:p>
    <w:p>
      <w:pPr>
        <w:spacing w:before="0" w:after="0"/>
        <w:ind w:firstLine="708"/>
        <w:jc w:val="both"/>
        <w:rPr>
          <w:sz w:val="28"/>
          <w:szCs w:val="28"/>
        </w:rPr>
      </w:pPr>
      <w:r>
        <w:rPr>
          <w:rFonts w:ascii="Times New Roman" w:eastAsia="Times New Roman" w:hAnsi="Times New Roman" w:cs="Times New Roman"/>
          <w:sz w:val="28"/>
          <w:szCs w:val="28"/>
        </w:rPr>
        <w:t>Согласно Примечания к</w:t>
      </w:r>
      <w:r>
        <w:rPr>
          <w:rFonts w:ascii="Times New Roman" w:eastAsia="Times New Roman" w:hAnsi="Times New Roman" w:cs="Times New Roman"/>
          <w:sz w:val="28"/>
          <w:szCs w:val="28"/>
        </w:rPr>
        <w:t> </w:t>
      </w:r>
      <w:hyperlink r:id="rId4" w:anchor="/document/12125267/entry/24" w:history="1">
        <w:r>
          <w:rPr>
            <w:rFonts w:ascii="Times New Roman" w:eastAsia="Times New Roman" w:hAnsi="Times New Roman" w:cs="Times New Roman"/>
            <w:color w:val="0000EE"/>
            <w:sz w:val="28"/>
            <w:szCs w:val="28"/>
          </w:rPr>
          <w:t>ст.2.4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РФ об административных правонарушениях, лица, осуществляющие предпринимательскую деятельность</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без</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юридического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лица</w:t>
      </w:r>
      <w:r>
        <w:rPr>
          <w:rFonts w:ascii="Times New Roman" w:eastAsia="Times New Roman" w:hAnsi="Times New Roman" w:cs="Times New Roman"/>
          <w:sz w:val="28"/>
          <w:szCs w:val="28"/>
        </w:rPr>
        <w:t>, совершившие административные правонарушения, несут административную ответственность как должностные лица, если настоящим</w:t>
      </w:r>
      <w:r>
        <w:rPr>
          <w:rFonts w:ascii="Times New Roman" w:eastAsia="Times New Roman" w:hAnsi="Times New Roman" w:cs="Times New Roman"/>
          <w:sz w:val="28"/>
          <w:szCs w:val="28"/>
        </w:rPr>
        <w:t> </w:t>
      </w:r>
      <w:hyperlink r:id="rId4" w:anchor="/document/12125267/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не установлено иное.</w:t>
      </w:r>
    </w:p>
    <w:p>
      <w:pPr>
        <w:spacing w:before="0" w:after="0"/>
        <w:ind w:firstLine="708"/>
        <w:jc w:val="both"/>
        <w:rPr>
          <w:sz w:val="28"/>
          <w:szCs w:val="28"/>
        </w:rPr>
      </w:pPr>
      <w:r>
        <w:rPr>
          <w:rFonts w:ascii="Times New Roman" w:eastAsia="Times New Roman" w:hAnsi="Times New Roman" w:cs="Times New Roman"/>
          <w:sz w:val="28"/>
          <w:szCs w:val="28"/>
        </w:rPr>
        <w:t xml:space="preserve">В связи с чем,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Боймуротов О.О.</w:t>
      </w:r>
      <w:r>
        <w:rPr>
          <w:rFonts w:ascii="Times New Roman" w:eastAsia="Times New Roman" w:hAnsi="Times New Roman" w:cs="Times New Roman"/>
          <w:sz w:val="28"/>
          <w:szCs w:val="28"/>
        </w:rPr>
        <w:t xml:space="preserve"> 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spacing w:before="0" w:after="0"/>
        <w:ind w:firstLine="708"/>
        <w:jc w:val="both"/>
        <w:rPr>
          <w:sz w:val="28"/>
          <w:szCs w:val="28"/>
        </w:rPr>
      </w:pPr>
      <w:r>
        <w:rPr>
          <w:rFonts w:ascii="Times New Roman" w:eastAsia="Times New Roman" w:hAnsi="Times New Roman" w:cs="Times New Roman"/>
          <w:sz w:val="28"/>
          <w:szCs w:val="28"/>
        </w:rPr>
        <w:t>Таким образом,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срок</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давности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привлечения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ИП</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Боймуротова О.О.</w:t>
      </w:r>
      <w:r>
        <w:rPr>
          <w:rFonts w:ascii="Times New Roman" w:eastAsia="Times New Roman" w:hAnsi="Times New Roman" w:cs="Times New Roman"/>
          <w:sz w:val="28"/>
          <w:szCs w:val="28"/>
        </w:rPr>
        <w:t xml:space="preserve"> к административной ответственности на момент </w:t>
      </w:r>
      <w:r>
        <w:rPr>
          <w:rFonts w:ascii="Times New Roman" w:eastAsia="Times New Roman" w:hAnsi="Times New Roman" w:cs="Times New Roman"/>
          <w:sz w:val="28"/>
          <w:szCs w:val="28"/>
        </w:rPr>
        <w:t>рассмотрения</w:t>
      </w:r>
      <w:r>
        <w:rPr>
          <w:rFonts w:ascii="Times New Roman" w:eastAsia="Times New Roman" w:hAnsi="Times New Roman" w:cs="Times New Roman"/>
          <w:sz w:val="28"/>
          <w:szCs w:val="28"/>
        </w:rPr>
        <w:t xml:space="preserve"> протокола об административном правон</w:t>
      </w:r>
      <w:r>
        <w:rPr>
          <w:rFonts w:ascii="Times New Roman" w:eastAsia="Times New Roman" w:hAnsi="Times New Roman" w:cs="Times New Roman"/>
          <w:sz w:val="28"/>
          <w:szCs w:val="28"/>
        </w:rPr>
        <w:t>арушении и иных материалов дела</w:t>
      </w:r>
      <w:r>
        <w:rPr>
          <w:rFonts w:ascii="Times New Roman" w:eastAsia="Times New Roman" w:hAnsi="Times New Roman" w:cs="Times New Roman"/>
          <w:sz w:val="28"/>
          <w:szCs w:val="28"/>
        </w:rPr>
        <w:t>, не истек.</w:t>
      </w:r>
    </w:p>
    <w:p>
      <w:pPr>
        <w:spacing w:before="0" w:after="0"/>
        <w:ind w:firstLine="708"/>
        <w:jc w:val="both"/>
        <w:rPr>
          <w:sz w:val="28"/>
          <w:szCs w:val="28"/>
        </w:rPr>
      </w:pPr>
      <w:r>
        <w:rPr>
          <w:rFonts w:ascii="Times New Roman" w:eastAsia="Times New Roman" w:hAnsi="Times New Roman" w:cs="Times New Roman"/>
          <w:sz w:val="28"/>
          <w:szCs w:val="28"/>
        </w:rPr>
        <w:t xml:space="preserve">Совокупность представленных доказательств, позволяет суду сделать вывод о виновности ИП </w:t>
      </w:r>
      <w:r>
        <w:rPr>
          <w:rFonts w:ascii="Times New Roman" w:eastAsia="Times New Roman" w:hAnsi="Times New Roman" w:cs="Times New Roman"/>
          <w:sz w:val="28"/>
          <w:szCs w:val="28"/>
        </w:rPr>
        <w:t>Боймуротова О.О.</w:t>
      </w:r>
      <w:r>
        <w:rPr>
          <w:rFonts w:ascii="Times New Roman" w:eastAsia="Times New Roman" w:hAnsi="Times New Roman" w:cs="Times New Roman"/>
          <w:sz w:val="28"/>
          <w:szCs w:val="28"/>
        </w:rPr>
        <w:t xml:space="preserve"> в совершении инкриминируемого правонарушения, поскольку предписание должностного лица, является законным, срок исполнения предписания предоставлен достаточный. Сведения об обжаловании вышеназванного предписания в материалах дела отсутствуют.</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Боймуротова О.О.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w:t>
      </w:r>
      <w:r>
        <w:rPr>
          <w:rFonts w:ascii="Times New Roman" w:eastAsia="Times New Roman" w:hAnsi="Times New Roman" w:cs="Times New Roman"/>
          <w:sz w:val="28"/>
          <w:szCs w:val="28"/>
        </w:rPr>
        <w:t>вой судья квалифицирует по ч. 1</w:t>
      </w:r>
      <w:r>
        <w:rPr>
          <w:rFonts w:ascii="Times New Roman" w:eastAsia="Times New Roman" w:hAnsi="Times New Roman" w:cs="Times New Roman"/>
          <w:sz w:val="28"/>
          <w:szCs w:val="28"/>
        </w:rPr>
        <w:t xml:space="preserve"> ст. 19.5 КоАП РФ, как </w:t>
      </w:r>
      <w:r>
        <w:rPr>
          <w:rFonts w:ascii="Times New Roman" w:eastAsia="Times New Roman" w:hAnsi="Times New Roman" w:cs="Times New Roman"/>
          <w:sz w:val="28"/>
          <w:szCs w:val="28"/>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pPr>
        <w:spacing w:before="0" w:after="0"/>
        <w:ind w:firstLine="708"/>
        <w:jc w:val="both"/>
        <w:rPr>
          <w:sz w:val="28"/>
          <w:szCs w:val="28"/>
        </w:rPr>
      </w:pP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не имеется.</w:t>
      </w:r>
    </w:p>
    <w:p>
      <w:pPr>
        <w:spacing w:before="0" w:after="0"/>
        <w:ind w:firstLine="708"/>
        <w:jc w:val="both"/>
        <w:rPr>
          <w:sz w:val="28"/>
          <w:szCs w:val="28"/>
        </w:rPr>
      </w:pPr>
      <w:r>
        <w:rPr>
          <w:rFonts w:ascii="Times New Roman" w:eastAsia="Times New Roman" w:hAnsi="Times New Roman" w:cs="Times New Roman"/>
          <w:sz w:val="28"/>
          <w:szCs w:val="28"/>
        </w:rPr>
        <w:t>Обстоятельств, смягчающих административную ответственность, предусмотренных ст. 4.2 КоАП РФ, судом не установлено.</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 отягчающих административную ответственность, предусмотренных ст. 4.3 </w:t>
      </w:r>
      <w:r>
        <w:rPr>
          <w:rFonts w:ascii="Times New Roman" w:eastAsia="Times New Roman" w:hAnsi="Times New Roman" w:cs="Times New Roman"/>
          <w:sz w:val="28"/>
          <w:szCs w:val="28"/>
        </w:rPr>
        <w:t>КоАП РФ, суд не усматривает.</w:t>
      </w:r>
    </w:p>
    <w:p>
      <w:pPr>
        <w:spacing w:before="0" w:after="0"/>
        <w:ind w:firstLine="708"/>
        <w:jc w:val="both"/>
        <w:rPr>
          <w:sz w:val="28"/>
          <w:szCs w:val="28"/>
        </w:rPr>
      </w:pPr>
      <w:r>
        <w:rPr>
          <w:rFonts w:ascii="Times New Roman" w:eastAsia="Times New Roman" w:hAnsi="Times New Roman" w:cs="Times New Roman"/>
          <w:sz w:val="28"/>
          <w:szCs w:val="28"/>
        </w:rPr>
        <w:t xml:space="preserve">При определении меры наказания суд </w:t>
      </w:r>
      <w:r>
        <w:rPr>
          <w:rFonts w:ascii="Times New Roman" w:eastAsia="Times New Roman" w:hAnsi="Times New Roman" w:cs="Times New Roman"/>
          <w:sz w:val="28"/>
          <w:szCs w:val="28"/>
        </w:rPr>
        <w:t xml:space="preserve">учитывает характер и степень общественной опасности правонарушения. </w:t>
      </w:r>
    </w:p>
    <w:p>
      <w:pPr>
        <w:spacing w:before="0" w:after="0"/>
        <w:ind w:firstLine="708"/>
        <w:jc w:val="both"/>
        <w:rPr>
          <w:sz w:val="28"/>
          <w:szCs w:val="28"/>
        </w:rPr>
      </w:pPr>
      <w:r>
        <w:rPr>
          <w:rFonts w:ascii="Times New Roman" w:eastAsia="Times New Roman" w:hAnsi="Times New Roman" w:cs="Times New Roman"/>
          <w:sz w:val="28"/>
          <w:szCs w:val="28"/>
        </w:rPr>
        <w:t xml:space="preserve">Суд не усматривает оснований освобождения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от административной ответственности в связи с малозначительностью,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в соответствии со ст.2.9 КоАП РФ.</w:t>
      </w:r>
    </w:p>
    <w:p>
      <w:pPr>
        <w:spacing w:before="0" w:after="0"/>
        <w:ind w:firstLine="708"/>
        <w:jc w:val="both"/>
        <w:rPr>
          <w:sz w:val="28"/>
          <w:szCs w:val="28"/>
        </w:rPr>
      </w:pPr>
      <w:r>
        <w:rPr>
          <w:rFonts w:ascii="Times New Roman" w:eastAsia="Times New Roman" w:hAnsi="Times New Roman" w:cs="Times New Roman"/>
          <w:sz w:val="28"/>
          <w:szCs w:val="28"/>
        </w:rPr>
        <w:t>При назначении вида и размера наказания, суд принимая во внимание обстоятельства совершенного правонарушения, полагает возможным назначить ИП Юрчуку А.В. 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и руководствуясь ст. ст.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индивидуального предпринимателя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Боймуротова Одилжона Орифовича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ст. 19.5 КоАП РФ, и назначить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административное наказание в виде административного штрафа в размере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00 (</w:t>
      </w:r>
      <w:r>
        <w:rPr>
          <w:rFonts w:ascii="Times New Roman" w:eastAsia="Times New Roman" w:hAnsi="Times New Roman" w:cs="Times New Roman"/>
          <w:sz w:val="28"/>
          <w:szCs w:val="28"/>
        </w:rPr>
        <w:t>одной тысячи</w:t>
      </w:r>
      <w:r>
        <w:rPr>
          <w:rFonts w:ascii="Times New Roman" w:eastAsia="Times New Roman" w:hAnsi="Times New Roman" w:cs="Times New Roman"/>
          <w:sz w:val="28"/>
          <w:szCs w:val="28"/>
        </w:rPr>
        <w:t>) рублей.</w:t>
      </w:r>
    </w:p>
    <w:p>
      <w:pPr>
        <w:spacing w:before="0" w:after="0"/>
        <w:ind w:firstLine="708"/>
        <w:jc w:val="both"/>
        <w:rPr>
          <w:sz w:val="28"/>
          <w:szCs w:val="28"/>
        </w:rPr>
      </w:pPr>
      <w:r>
        <w:rPr>
          <w:rFonts w:ascii="Times New Roman" w:eastAsia="Times New Roman" w:hAnsi="Times New Roman" w:cs="Times New Roman"/>
          <w:sz w:val="28"/>
          <w:szCs w:val="28"/>
        </w:rPr>
        <w:t>Разъяснить, что в соответствии с ч. 1 ст. 32.2 Кодекса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об административных правонарушениях Российской Федерации административный штраф должен быть уплачен лицом, привлеченным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к административной ответственности, не позднее шестидесяти дней со дня вступления постановления о наложении административного штрафа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в законную силу либо со дня истечения срока отсрочки или срока рассрочки, предусмотренных статьей 31.5 настоящего Кодекса. </w:t>
      </w:r>
    </w:p>
    <w:p>
      <w:pPr>
        <w:spacing w:before="0" w:after="0"/>
        <w:ind w:firstLine="709"/>
        <w:jc w:val="both"/>
        <w:rPr>
          <w:sz w:val="28"/>
          <w:szCs w:val="28"/>
        </w:rPr>
      </w:pPr>
      <w:r>
        <w:rPr>
          <w:rFonts w:ascii="Times New Roman" w:eastAsia="Times New Roman" w:hAnsi="Times New Roman" w:cs="Times New Roman"/>
          <w:sz w:val="28"/>
          <w:szCs w:val="28"/>
        </w:rPr>
        <w:t>Копию квитанции об оплате административного штрафа необходимо представить по адресу: ХМАО-Югра, г. Сургут, ул. Гагарина, д. 9, каб. 105.</w:t>
      </w:r>
    </w:p>
    <w:p>
      <w:pPr>
        <w:spacing w:before="0" w:after="0"/>
        <w:ind w:firstLine="708"/>
        <w:jc w:val="both"/>
        <w:rPr>
          <w:sz w:val="28"/>
          <w:szCs w:val="28"/>
        </w:rPr>
      </w:pPr>
      <w:r>
        <w:rPr>
          <w:rFonts w:ascii="Times New Roman" w:eastAsia="Times New Roman" w:hAnsi="Times New Roman" w:cs="Times New Roman"/>
          <w:sz w:val="28"/>
          <w:szCs w:val="28"/>
        </w:rPr>
        <w:t xml:space="preserve">Неуплата административного штрафа, в срок, предусмотренный настоящим Кодексом, влечет административную ответственность, </w:t>
      </w:r>
      <w:r>
        <w:rPr>
          <w:rFonts w:ascii="Times New Roman" w:eastAsia="Times New Roman" w:hAnsi="Times New Roman" w:cs="Times New Roman"/>
          <w:sz w:val="28"/>
          <w:szCs w:val="28"/>
        </w:rPr>
        <w:t xml:space="preserve">предусмотренную </w:t>
      </w:r>
      <w:r>
        <w:rPr>
          <w:rFonts w:ascii="Times New Roman" w:eastAsia="Times New Roman" w:hAnsi="Times New Roman" w:cs="Times New Roman"/>
          <w:sz w:val="28"/>
          <w:szCs w:val="28"/>
        </w:rPr>
        <w:t>ч. 1 ст. 20.25 КоАП РФ.</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Сургутский городской суд путем подачи жалобы через мирового судью судебного участка №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Югры в течение десяти дней</w:t>
      </w:r>
      <w:r>
        <w:rPr>
          <w:rFonts w:ascii="Times New Roman" w:eastAsia="Times New Roman" w:hAnsi="Times New Roman" w:cs="Times New Roman"/>
          <w:sz w:val="28"/>
          <w:szCs w:val="28"/>
        </w:rPr>
        <w:t xml:space="preserve"> со дня вручения или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И.А. Алексеенко</w:t>
      </w:r>
    </w:p>
    <w:p>
      <w:pPr>
        <w:spacing w:before="0" w:after="0"/>
        <w:jc w:val="both"/>
        <w:rPr>
          <w:sz w:val="20"/>
          <w:szCs w:val="20"/>
        </w:rPr>
      </w:pPr>
      <w:r>
        <w:rPr>
          <w:rFonts w:ascii="Times New Roman" w:eastAsia="Times New Roman" w:hAnsi="Times New Roman" w:cs="Times New Roman"/>
          <w:sz w:val="20"/>
          <w:szCs w:val="20"/>
        </w:rPr>
        <w:t xml:space="preserve">КОПИЯ ВЕРНА </w:t>
      </w:r>
    </w:p>
    <w:p>
      <w:pPr>
        <w:spacing w:before="0" w:after="0"/>
        <w:jc w:val="both"/>
        <w:rPr>
          <w:sz w:val="20"/>
          <w:szCs w:val="20"/>
        </w:rPr>
      </w:pPr>
      <w:r>
        <w:rPr>
          <w:rFonts w:ascii="Times New Roman" w:eastAsia="Times New Roman" w:hAnsi="Times New Roman" w:cs="Times New Roman"/>
          <w:sz w:val="20"/>
          <w:szCs w:val="20"/>
        </w:rPr>
        <w:t>М</w:t>
      </w:r>
      <w:r>
        <w:rPr>
          <w:rFonts w:ascii="Times New Roman" w:eastAsia="Times New Roman" w:hAnsi="Times New Roman" w:cs="Times New Roman"/>
          <w:sz w:val="20"/>
          <w:szCs w:val="20"/>
        </w:rPr>
        <w:t>ирово</w:t>
      </w:r>
      <w:r>
        <w:rPr>
          <w:rFonts w:ascii="Times New Roman" w:eastAsia="Times New Roman" w:hAnsi="Times New Roman" w:cs="Times New Roman"/>
          <w:sz w:val="20"/>
          <w:szCs w:val="20"/>
        </w:rPr>
        <w:t>й</w:t>
      </w:r>
      <w:r>
        <w:rPr>
          <w:rFonts w:ascii="Times New Roman" w:eastAsia="Times New Roman" w:hAnsi="Times New Roman" w:cs="Times New Roman"/>
          <w:sz w:val="20"/>
          <w:szCs w:val="20"/>
        </w:rPr>
        <w:t xml:space="preserve"> судь</w:t>
      </w:r>
      <w:r>
        <w:rPr>
          <w:rFonts w:ascii="Times New Roman" w:eastAsia="Times New Roman" w:hAnsi="Times New Roman" w:cs="Times New Roman"/>
          <w:sz w:val="20"/>
          <w:szCs w:val="20"/>
        </w:rPr>
        <w:t>я</w:t>
      </w:r>
      <w:r>
        <w:rPr>
          <w:rFonts w:ascii="Times New Roman" w:eastAsia="Times New Roman" w:hAnsi="Times New Roman" w:cs="Times New Roman"/>
          <w:sz w:val="20"/>
          <w:szCs w:val="20"/>
        </w:rPr>
        <w:t xml:space="preserve"> судебного участка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11</w:t>
      </w:r>
    </w:p>
    <w:p>
      <w:pPr>
        <w:spacing w:before="0" w:after="0"/>
        <w:jc w:val="both"/>
        <w:rPr>
          <w:sz w:val="20"/>
          <w:szCs w:val="20"/>
        </w:rPr>
      </w:pPr>
      <w:r>
        <w:rPr>
          <w:rFonts w:ascii="Times New Roman" w:eastAsia="Times New Roman" w:hAnsi="Times New Roman" w:cs="Times New Roman"/>
          <w:sz w:val="20"/>
          <w:szCs w:val="20"/>
        </w:rPr>
        <w:t>Сургутского</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судебного района</w:t>
      </w:r>
    </w:p>
    <w:p>
      <w:pPr>
        <w:spacing w:before="0" w:after="0"/>
        <w:jc w:val="both"/>
        <w:rPr>
          <w:sz w:val="20"/>
          <w:szCs w:val="20"/>
        </w:rPr>
      </w:pPr>
      <w:r>
        <w:rPr>
          <w:rFonts w:ascii="Times New Roman" w:eastAsia="Times New Roman" w:hAnsi="Times New Roman" w:cs="Times New Roman"/>
          <w:sz w:val="20"/>
          <w:szCs w:val="20"/>
        </w:rPr>
        <w:t>города окружного значения Сургута</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ХМ</w:t>
      </w:r>
      <w:r>
        <w:rPr>
          <w:rFonts w:ascii="Times New Roman" w:eastAsia="Times New Roman" w:hAnsi="Times New Roman" w:cs="Times New Roman"/>
          <w:sz w:val="20"/>
          <w:szCs w:val="20"/>
        </w:rPr>
        <w:t>АО-Югры</w:t>
      </w:r>
    </w:p>
    <w:p>
      <w:pPr>
        <w:spacing w:before="0" w:after="0"/>
        <w:jc w:val="both"/>
        <w:rPr>
          <w:sz w:val="20"/>
          <w:szCs w:val="20"/>
        </w:rPr>
      </w:pPr>
      <w:r>
        <w:rPr>
          <w:rFonts w:ascii="Times New Roman" w:eastAsia="Times New Roman" w:hAnsi="Times New Roman" w:cs="Times New Roman"/>
          <w:sz w:val="20"/>
          <w:szCs w:val="20"/>
        </w:rPr>
        <w:t>___________</w:t>
      </w:r>
      <w:r>
        <w:rPr>
          <w:rFonts w:ascii="Times New Roman" w:eastAsia="Times New Roman" w:hAnsi="Times New Roman" w:cs="Times New Roman"/>
          <w:sz w:val="20"/>
          <w:szCs w:val="20"/>
        </w:rPr>
        <w:t>_</w:t>
      </w:r>
      <w:r>
        <w:rPr>
          <w:rFonts w:ascii="Times New Roman" w:eastAsia="Times New Roman" w:hAnsi="Times New Roman" w:cs="Times New Roman"/>
          <w:sz w:val="20"/>
          <w:szCs w:val="20"/>
        </w:rPr>
        <w:t>_____________________ И.А. Алексеенко</w:t>
      </w:r>
    </w:p>
    <w:p>
      <w:pPr>
        <w:spacing w:before="0" w:after="0"/>
        <w:jc w:val="both"/>
        <w:rPr>
          <w:sz w:val="20"/>
          <w:szCs w:val="20"/>
        </w:rPr>
      </w:pPr>
      <w:r>
        <w:rPr>
          <w:rFonts w:ascii="Times New Roman" w:eastAsia="Times New Roman" w:hAnsi="Times New Roman" w:cs="Times New Roman"/>
          <w:sz w:val="20"/>
          <w:szCs w:val="20"/>
        </w:rPr>
        <w:t>21</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января 2026</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года </w:t>
      </w:r>
    </w:p>
    <w:p>
      <w:pPr>
        <w:spacing w:before="0" w:after="0"/>
        <w:jc w:val="both"/>
        <w:rPr>
          <w:sz w:val="20"/>
          <w:szCs w:val="20"/>
        </w:rPr>
      </w:pPr>
      <w:r>
        <w:rPr>
          <w:rFonts w:ascii="Times New Roman" w:eastAsia="Times New Roman" w:hAnsi="Times New Roman" w:cs="Times New Roman"/>
          <w:sz w:val="20"/>
          <w:szCs w:val="20"/>
        </w:rPr>
        <w:t xml:space="preserve">Подлинный документ находится в деле № </w:t>
      </w:r>
      <w:r>
        <w:rPr>
          <w:rFonts w:ascii="Times New Roman" w:eastAsia="Times New Roman" w:hAnsi="Times New Roman" w:cs="Times New Roman"/>
          <w:sz w:val="20"/>
          <w:szCs w:val="20"/>
        </w:rPr>
        <w:t>0</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69</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26</w:t>
      </w:r>
      <w:r>
        <w:rPr>
          <w:rFonts w:ascii="Times New Roman" w:eastAsia="Times New Roman" w:hAnsi="Times New Roman" w:cs="Times New Roman"/>
          <w:sz w:val="20"/>
          <w:szCs w:val="20"/>
        </w:rPr>
        <w:t>11</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6</w:t>
      </w:r>
    </w:p>
    <w:p>
      <w:pPr>
        <w:spacing w:before="0" w:after="0"/>
        <w:jc w:val="both"/>
        <w:rPr>
          <w:sz w:val="20"/>
          <w:szCs w:val="20"/>
        </w:rPr>
      </w:pPr>
      <w:r>
        <w:rPr>
          <w:rFonts w:ascii="Times New Roman" w:eastAsia="Times New Roman" w:hAnsi="Times New Roman" w:cs="Times New Roman"/>
          <w:sz w:val="20"/>
          <w:szCs w:val="20"/>
        </w:rPr>
        <w:t>Секретарь с</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з _________</w:t>
      </w:r>
      <w:r>
        <w:rPr>
          <w:rFonts w:ascii="Times New Roman" w:eastAsia="Times New Roman" w:hAnsi="Times New Roman" w:cs="Times New Roman"/>
          <w:sz w:val="20"/>
          <w:szCs w:val="20"/>
        </w:rPr>
        <w:t>_____________Н.С. Десяткина</w:t>
      </w:r>
    </w:p>
    <w:p>
      <w:pPr>
        <w:spacing w:before="0" w:after="0"/>
        <w:jc w:val="both"/>
        <w:rPr>
          <w:sz w:val="20"/>
          <w:szCs w:val="20"/>
        </w:rPr>
      </w:pPr>
    </w:p>
    <w:p>
      <w:pPr>
        <w:spacing w:before="0" w:after="0"/>
        <w:ind w:firstLine="708"/>
        <w:jc w:val="both"/>
        <w:rPr>
          <w:sz w:val="20"/>
          <w:szCs w:val="20"/>
        </w:rPr>
      </w:pPr>
      <w:r>
        <w:rPr>
          <w:rFonts w:ascii="Times New Roman" w:eastAsia="Times New Roman" w:hAnsi="Times New Roman" w:cs="Times New Roman"/>
          <w:sz w:val="20"/>
          <w:szCs w:val="20"/>
        </w:rPr>
        <w:t xml:space="preserve">Административный штраф перечислять на реквизиты: </w:t>
      </w:r>
      <w:r>
        <w:rPr>
          <w:rFonts w:ascii="Times New Roman" w:eastAsia="Times New Roman" w:hAnsi="Times New Roman" w:cs="Times New Roman"/>
          <w:sz w:val="20"/>
          <w:szCs w:val="20"/>
        </w:rPr>
        <w:t xml:space="preserve">на расчетный </w:t>
      </w:r>
      <w:r>
        <w:rPr>
          <w:rFonts w:ascii="Times New Roman" w:eastAsia="Times New Roman" w:hAnsi="Times New Roman" w:cs="Times New Roman"/>
          <w:sz w:val="20"/>
          <w:szCs w:val="20"/>
        </w:rPr>
        <w:t xml:space="preserve">счет УФК по ХМАО-Югре (Администрация города Сургута л/с 04873031020) ЕКС 40102810245370000007 КС 03100643000000018700 </w:t>
      </w:r>
      <w:r>
        <w:rPr>
          <w:rFonts w:ascii="Times New Roman" w:eastAsia="Times New Roman" w:hAnsi="Times New Roman" w:cs="Times New Roman"/>
          <w:sz w:val="20"/>
          <w:szCs w:val="20"/>
        </w:rPr>
        <w:t>в РКЦ г. Ханты-Мансийска, БИК 047162000</w:t>
      </w:r>
      <w:r>
        <w:rPr>
          <w:rFonts w:ascii="Times New Roman" w:eastAsia="Times New Roman" w:hAnsi="Times New Roman" w:cs="Times New Roman"/>
          <w:sz w:val="20"/>
          <w:szCs w:val="20"/>
        </w:rPr>
        <w:t xml:space="preserve">, ОКТМО 71876000, ИНН 8602020249, КПП 860201001,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КБК 040116011</w:t>
      </w:r>
      <w:r>
        <w:rPr>
          <w:rFonts w:ascii="Times New Roman" w:eastAsia="Times New Roman" w:hAnsi="Times New Roman" w:cs="Times New Roman"/>
          <w:sz w:val="20"/>
          <w:szCs w:val="20"/>
        </w:rPr>
        <w:t>94010000140</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УИН 03200631</w:t>
      </w:r>
      <w:r>
        <w:rPr>
          <w:rFonts w:ascii="Times New Roman" w:eastAsia="Times New Roman" w:hAnsi="Times New Roman" w:cs="Times New Roman"/>
          <w:sz w:val="20"/>
          <w:szCs w:val="20"/>
        </w:rPr>
        <w:t>000000000</w:t>
      </w:r>
      <w:r>
        <w:rPr>
          <w:rFonts w:ascii="Times New Roman" w:eastAsia="Times New Roman" w:hAnsi="Times New Roman" w:cs="Times New Roman"/>
          <w:sz w:val="20"/>
          <w:szCs w:val="20"/>
        </w:rPr>
        <w:t>13531136</w:t>
      </w:r>
    </w:p>
    <w:p>
      <w:pPr>
        <w:spacing w:before="0" w:after="0"/>
        <w:ind w:firstLine="708"/>
        <w:jc w:val="both"/>
        <w:rPr>
          <w:sz w:val="20"/>
          <w:szCs w:val="20"/>
        </w:rPr>
      </w:pPr>
      <w:r>
        <w:rPr>
          <w:rFonts w:ascii="Times New Roman" w:eastAsia="Times New Roman" w:hAnsi="Times New Roman" w:cs="Times New Roman"/>
          <w:sz w:val="20"/>
          <w:szCs w:val="20"/>
        </w:rPr>
        <w:t xml:space="preserve">Штраф подлежит оплате в течение 60 дней, копия квитанции предоставляется в каб. 105 дома 9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по ул. Гагарина г. Сургута.</w:t>
      </w:r>
    </w:p>
    <w:p>
      <w:pPr>
        <w:spacing w:before="0" w:after="0"/>
        <w:ind w:firstLine="708"/>
        <w:jc w:val="both"/>
        <w:rPr>
          <w:sz w:val="20"/>
          <w:szCs w:val="20"/>
        </w:rPr>
      </w:pPr>
      <w:r>
        <w:rPr>
          <w:rFonts w:ascii="Times New Roman" w:eastAsia="Times New Roman" w:hAnsi="Times New Roman" w:cs="Times New Roman"/>
          <w:sz w:val="20"/>
          <w:szCs w:val="20"/>
        </w:rPr>
        <w:t xml:space="preserve">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до пятидесяти часов.</w:t>
      </w:r>
    </w:p>
    <w:p>
      <w:pPr>
        <w:spacing w:before="0" w:after="0"/>
        <w:jc w:val="both"/>
        <w:rPr>
          <w:sz w:val="20"/>
          <w:szCs w:val="20"/>
        </w:rPr>
      </w:pPr>
    </w:p>
    <w:p>
      <w:pPr>
        <w:spacing w:before="0" w:after="0"/>
        <w:ind w:firstLine="708"/>
        <w:jc w:val="both"/>
        <w:rPr>
          <w:sz w:val="28"/>
          <w:szCs w:val="28"/>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644874"/>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9rplc-8">
    <w:name w:val="cat-UserDefined grp-39 rplc-8"/>
    <w:basedOn w:val="DefaultParagraphFont"/>
  </w:style>
  <w:style w:type="character" w:customStyle="1" w:styleId="cat-UserDefinedgrp-40rplc-13">
    <w:name w:val="cat-UserDefined grp-40 rplc-13"/>
    <w:basedOn w:val="DefaultParagraphFont"/>
  </w:style>
  <w:style w:type="character" w:customStyle="1" w:styleId="cat-UserDefinedgrp-41rplc-19">
    <w:name w:val="cat-UserDefined grp-41 rplc-19"/>
    <w:basedOn w:val="DefaultParagraphFont"/>
  </w:style>
  <w:style w:type="character" w:customStyle="1" w:styleId="cat-UserDefinedgrp-42rplc-21">
    <w:name w:val="cat-UserDefined grp-42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7975282-5EDA-4360-AD6E-ED4121C3ED23}"/>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