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822019595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18810586250822019595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5-16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0412365400665001642620165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