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820021339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18810586250820021339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5-17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0412365400665001722620149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