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Дело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>7</w:t>
      </w:r>
      <w:r>
        <w:rPr>
          <w:rFonts w:ascii="Times New Roman" w:eastAsia="Times New Roman" w:hAnsi="Times New Roman" w:cs="Times New Roman"/>
          <w:sz w:val="27"/>
          <w:szCs w:val="27"/>
        </w:rPr>
        <w:t>8</w:t>
      </w:r>
      <w:r>
        <w:rPr>
          <w:rFonts w:ascii="Times New Roman" w:eastAsia="Times New Roman" w:hAnsi="Times New Roman" w:cs="Times New Roman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pacing w:val="12"/>
          <w:sz w:val="27"/>
          <w:szCs w:val="27"/>
        </w:rPr>
        <w:t>50</w:t>
      </w:r>
      <w:r>
        <w:rPr>
          <w:rFonts w:ascii="Times New Roman" w:eastAsia="Times New Roman" w:hAnsi="Times New Roman" w:cs="Times New Roman"/>
          <w:spacing w:val="12"/>
          <w:sz w:val="27"/>
          <w:szCs w:val="27"/>
        </w:rPr>
        <w:t>4</w:t>
      </w:r>
      <w:r>
        <w:rPr>
          <w:rFonts w:ascii="Times New Roman" w:eastAsia="Times New Roman" w:hAnsi="Times New Roman" w:cs="Times New Roman"/>
          <w:spacing w:val="12"/>
          <w:sz w:val="27"/>
          <w:szCs w:val="27"/>
        </w:rPr>
        <w:t>/202</w:t>
      </w:r>
      <w:r>
        <w:rPr>
          <w:rFonts w:ascii="Times New Roman" w:eastAsia="Times New Roman" w:hAnsi="Times New Roman" w:cs="Times New Roman"/>
          <w:spacing w:val="12"/>
          <w:sz w:val="27"/>
          <w:szCs w:val="27"/>
        </w:rPr>
        <w:t>5</w:t>
      </w:r>
    </w:p>
    <w:p>
      <w:pPr>
        <w:widowControl w:val="0"/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УИД№86</w:t>
      </w:r>
      <w:r>
        <w:rPr>
          <w:rFonts w:ascii="Times New Roman" w:eastAsia="Times New Roman" w:hAnsi="Times New Roman" w:cs="Times New Roman"/>
          <w:sz w:val="27"/>
          <w:szCs w:val="27"/>
        </w:rPr>
        <w:t>MS</w:t>
      </w:r>
      <w:r>
        <w:rPr>
          <w:rFonts w:ascii="Times New Roman" w:eastAsia="Times New Roman" w:hAnsi="Times New Roman" w:cs="Times New Roman"/>
          <w:sz w:val="27"/>
          <w:szCs w:val="27"/>
        </w:rPr>
        <w:t>0015-01-202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>-0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05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sz w:val="27"/>
          <w:szCs w:val="27"/>
        </w:rPr>
        <w:t>88</w:t>
      </w:r>
    </w:p>
    <w:p>
      <w:pPr>
        <w:widowControl w:val="0"/>
        <w:spacing w:before="0" w:after="0" w:line="317" w:lineRule="atLeast"/>
        <w:ind w:left="797" w:right="499" w:hanging="797"/>
        <w:jc w:val="center"/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widowControl w:val="0"/>
        <w:spacing w:before="0" w:after="0" w:line="317" w:lineRule="atLeast"/>
        <w:ind w:left="797" w:right="499" w:hanging="797"/>
        <w:jc w:val="center"/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  <w:r>
        <w:rPr>
          <w:rFonts w:ascii="Times New Roman" w:eastAsia="Times New Roman" w:hAnsi="Times New Roman" w:cs="Times New Roman"/>
          <w:sz w:val="27"/>
          <w:szCs w:val="27"/>
        </w:rPr>
        <w:br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делу об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br/>
      </w:r>
    </w:p>
    <w:p>
      <w:pPr>
        <w:widowControl w:val="0"/>
        <w:spacing w:before="0" w:after="0" w:line="317" w:lineRule="atLeast"/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03 февраля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202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</w:t>
      </w:r>
      <w:r>
        <w:rPr>
          <w:rFonts w:ascii="Times New Roman" w:eastAsia="Times New Roman" w:hAnsi="Times New Roman" w:cs="Times New Roman"/>
          <w:sz w:val="27"/>
          <w:szCs w:val="27"/>
        </w:rPr>
        <w:t>г.п</w:t>
      </w:r>
      <w:r>
        <w:rPr>
          <w:rFonts w:ascii="Times New Roman" w:eastAsia="Times New Roman" w:hAnsi="Times New Roman" w:cs="Times New Roman"/>
          <w:sz w:val="27"/>
          <w:szCs w:val="27"/>
        </w:rPr>
        <w:t>. Лянтор</w:t>
      </w:r>
    </w:p>
    <w:p>
      <w:pPr>
        <w:widowControl w:val="0"/>
        <w:spacing w:before="0" w:after="0" w:line="317" w:lineRule="atLeast"/>
        <w:ind w:left="58" w:right="29" w:firstLine="672"/>
        <w:jc w:val="both"/>
      </w:pPr>
    </w:p>
    <w:p>
      <w:pPr>
        <w:widowControl w:val="0"/>
        <w:spacing w:before="0" w:after="0" w:line="317" w:lineRule="atLeast"/>
        <w:ind w:left="58" w:right="29" w:firstLine="672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>Мировой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судь</w:t>
      </w:r>
      <w:r>
        <w:rPr>
          <w:rFonts w:ascii="Times New Roman" w:eastAsia="Times New Roman" w:hAnsi="Times New Roman" w:cs="Times New Roman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 судебного района Ханты-Мансийского автономного округа</w:t>
      </w: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sz w:val="27"/>
          <w:szCs w:val="27"/>
        </w:rPr>
        <w:t>Югры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Ирина Петровна Кравцова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widowControl w:val="0"/>
        <w:spacing w:before="0" w:after="0" w:line="317" w:lineRule="atLeast"/>
        <w:ind w:left="10" w:right="29" w:firstLine="720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>адрес: ХМАО</w:t>
      </w:r>
      <w:r>
        <w:rPr>
          <w:rFonts w:ascii="Times New Roman" w:eastAsia="Times New Roman" w:hAnsi="Times New Roman" w:cs="Times New Roman"/>
          <w:sz w:val="27"/>
          <w:szCs w:val="27"/>
        </w:rPr>
        <w:t>-Югра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Тюменская область, Сургутский район, г. Лянтор, ул. Салавата Юлаева, д. 13, </w:t>
      </w:r>
    </w:p>
    <w:p>
      <w:pPr>
        <w:widowControl w:val="0"/>
        <w:spacing w:before="0" w:after="0" w:line="317" w:lineRule="atLeast"/>
        <w:ind w:left="10" w:right="10" w:firstLine="710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>рассмотрев материалы дела 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 ст. 20.25 Кодекса Российской Федерации об административных правонарушениях в отношении</w:t>
      </w:r>
    </w:p>
    <w:p>
      <w:pPr>
        <w:widowControl w:val="0"/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Курбоналиева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Далера Хаитбоевича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29rplc-10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UserDefinedgrp-30rplc-12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ранее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привлекавшегося к административной ответственности </w:t>
      </w:r>
      <w:r>
        <w:rPr>
          <w:rFonts w:ascii="Times New Roman" w:eastAsia="Times New Roman" w:hAnsi="Times New Roman" w:cs="Times New Roman"/>
          <w:sz w:val="27"/>
          <w:szCs w:val="27"/>
        </w:rPr>
        <w:t>за административные правонарушения, предусмотренные Главой 20 Кодекса Российской Федерации об административных правонарушениях.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Лицу, 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 w:cs="Times New Roman"/>
          <w:sz w:val="27"/>
          <w:szCs w:val="27"/>
        </w:rPr>
        <w:t>разъяснены права, предусмотренные ст. 25.1 Кодекса Российской Федерации об административных правонарушениях.</w:t>
      </w:r>
    </w:p>
    <w:p>
      <w:pPr>
        <w:widowControl w:val="0"/>
        <w:spacing w:before="0" w:after="0"/>
        <w:ind w:firstLine="888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>
      <w:pPr>
        <w:widowControl w:val="0"/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01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11</w:t>
      </w:r>
      <w:r>
        <w:rPr>
          <w:rFonts w:ascii="Times New Roman" w:eastAsia="Times New Roman" w:hAnsi="Times New Roman" w:cs="Times New Roman"/>
          <w:sz w:val="27"/>
          <w:szCs w:val="27"/>
        </w:rPr>
        <w:t>.202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г. в 00:00 ч., по адресу: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ХМАО-Югра, Тюменская область, Сургутский район,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г.Лянтор, </w:t>
      </w:r>
      <w:r>
        <w:rPr>
          <w:rStyle w:val="cat-UserDefinedgrp-30rplc-18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Курбоналиев Д.Х.</w:t>
      </w:r>
      <w:r>
        <w:rPr>
          <w:rFonts w:ascii="Times New Roman" w:eastAsia="Times New Roman" w:hAnsi="Times New Roman" w:cs="Times New Roman"/>
          <w:sz w:val="27"/>
          <w:szCs w:val="27"/>
        </w:rPr>
        <w:t>, не уплатил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штраф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>00</w:t>
      </w:r>
      <w:r>
        <w:rPr>
          <w:rFonts w:ascii="Times New Roman" w:eastAsia="Times New Roman" w:hAnsi="Times New Roman" w:cs="Times New Roman"/>
          <w:sz w:val="27"/>
          <w:szCs w:val="27"/>
        </w:rPr>
        <w:t>.00 руб., назначенный на основании постановления по делу об административном 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№ </w:t>
      </w:r>
      <w:r>
        <w:rPr>
          <w:rFonts w:ascii="Times New Roman" w:eastAsia="Times New Roman" w:hAnsi="Times New Roman" w:cs="Times New Roman"/>
          <w:sz w:val="27"/>
          <w:szCs w:val="27"/>
        </w:rPr>
        <w:t>04123654001550</w:t>
      </w:r>
      <w:r>
        <w:rPr>
          <w:rFonts w:ascii="Times New Roman" w:eastAsia="Times New Roman" w:hAnsi="Times New Roman" w:cs="Times New Roman"/>
          <w:sz w:val="27"/>
          <w:szCs w:val="27"/>
        </w:rPr>
        <w:t>07842520182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>
        <w:rPr>
          <w:rFonts w:ascii="Times New Roman" w:eastAsia="Times New Roman" w:hAnsi="Times New Roman" w:cs="Times New Roman"/>
          <w:sz w:val="27"/>
          <w:szCs w:val="27"/>
        </w:rPr>
        <w:t>12</w:t>
      </w:r>
      <w:r>
        <w:rPr>
          <w:rFonts w:ascii="Times New Roman" w:eastAsia="Times New Roman" w:hAnsi="Times New Roman" w:cs="Times New Roman"/>
          <w:sz w:val="27"/>
          <w:szCs w:val="27"/>
        </w:rPr>
        <w:t>.0</w:t>
      </w:r>
      <w:r>
        <w:rPr>
          <w:rFonts w:ascii="Times New Roman" w:eastAsia="Times New Roman" w:hAnsi="Times New Roman" w:cs="Times New Roman"/>
          <w:sz w:val="27"/>
          <w:szCs w:val="27"/>
        </w:rPr>
        <w:t>8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.2025 </w:t>
      </w:r>
      <w:r>
        <w:rPr>
          <w:rFonts w:ascii="Times New Roman" w:eastAsia="Times New Roman" w:hAnsi="Times New Roman" w:cs="Times New Roman"/>
          <w:sz w:val="27"/>
          <w:szCs w:val="27"/>
        </w:rPr>
        <w:t>г. за совершение правонарушения, предусмотренного ч.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ст.</w:t>
      </w:r>
      <w:r>
        <w:rPr>
          <w:rFonts w:ascii="Times New Roman" w:eastAsia="Times New Roman" w:hAnsi="Times New Roman" w:cs="Times New Roman"/>
          <w:sz w:val="27"/>
          <w:szCs w:val="27"/>
        </w:rPr>
        <w:t>20.25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срок, предусмотренный ст. 32.2 КоАП РФ.</w:t>
      </w:r>
    </w:p>
    <w:p>
      <w:pPr>
        <w:widowControl w:val="0"/>
        <w:spacing w:before="0" w:after="0"/>
        <w:ind w:firstLine="674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Курбоналиев Д.Х.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судебно</w:t>
      </w: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заседани</w:t>
      </w:r>
      <w:r>
        <w:rPr>
          <w:rFonts w:ascii="Times New Roman" w:eastAsia="Times New Roman" w:hAnsi="Times New Roman" w:cs="Times New Roman"/>
          <w:sz w:val="27"/>
          <w:szCs w:val="27"/>
        </w:rPr>
        <w:t>и вину признал полностью.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Указанные выше обстоятельства свидетельствуют о том, что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Курбоналиев Д.Х.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не пожелал добросовестно воспользоваться правами, предусмотренными ст.25.1 Кодекса Российской Федерации об административных правонарушениях,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Судья считает возможным рассмотреть дело в отсутствие </w:t>
      </w:r>
      <w:r>
        <w:rPr>
          <w:rFonts w:ascii="Times New Roman" w:eastAsia="Times New Roman" w:hAnsi="Times New Roman" w:cs="Times New Roman"/>
          <w:sz w:val="27"/>
          <w:szCs w:val="27"/>
        </w:rPr>
        <w:t>Курбоналиев Д.Х.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имеющимся в деле доказательствам.</w:t>
      </w:r>
    </w:p>
    <w:p>
      <w:pPr>
        <w:widowControl w:val="0"/>
        <w:spacing w:before="0" w:after="0"/>
        <w:ind w:firstLine="674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Вина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Курбоналиева Д.Х.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совершении административного правонарушения, предусмотренного ч. 1 ст. 20.25 Кодекса Российской Федерации об административных правонарушениях подтверждается следующими доказательствами: постановлением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 делу об административном правонарушении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№ </w:t>
      </w:r>
      <w:r>
        <w:rPr>
          <w:rFonts w:ascii="Times New Roman" w:eastAsia="Times New Roman" w:hAnsi="Times New Roman" w:cs="Times New Roman"/>
          <w:sz w:val="27"/>
          <w:szCs w:val="27"/>
        </w:rPr>
        <w:t>04123654001550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784</w:t>
      </w:r>
      <w:r>
        <w:rPr>
          <w:rFonts w:ascii="Times New Roman" w:eastAsia="Times New Roman" w:hAnsi="Times New Roman" w:cs="Times New Roman"/>
          <w:sz w:val="27"/>
          <w:szCs w:val="27"/>
        </w:rPr>
        <w:t>25201</w:t>
      </w:r>
      <w:r>
        <w:rPr>
          <w:rFonts w:ascii="Times New Roman" w:eastAsia="Times New Roman" w:hAnsi="Times New Roman" w:cs="Times New Roman"/>
          <w:sz w:val="27"/>
          <w:szCs w:val="27"/>
        </w:rPr>
        <w:t>8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>
        <w:rPr>
          <w:rFonts w:ascii="Times New Roman" w:eastAsia="Times New Roman" w:hAnsi="Times New Roman" w:cs="Times New Roman"/>
          <w:sz w:val="27"/>
          <w:szCs w:val="27"/>
        </w:rPr>
        <w:t>12</w:t>
      </w:r>
      <w:r>
        <w:rPr>
          <w:rFonts w:ascii="Times New Roman" w:eastAsia="Times New Roman" w:hAnsi="Times New Roman" w:cs="Times New Roman"/>
          <w:sz w:val="27"/>
          <w:szCs w:val="27"/>
        </w:rPr>
        <w:t>.0</w:t>
      </w:r>
      <w:r>
        <w:rPr>
          <w:rFonts w:ascii="Times New Roman" w:eastAsia="Times New Roman" w:hAnsi="Times New Roman" w:cs="Times New Roman"/>
          <w:sz w:val="27"/>
          <w:szCs w:val="27"/>
        </w:rPr>
        <w:t>8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.2025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г. </w:t>
      </w:r>
      <w:r>
        <w:rPr>
          <w:rFonts w:ascii="Times New Roman" w:eastAsia="Times New Roman" w:hAnsi="Times New Roman" w:cs="Times New Roman"/>
          <w:sz w:val="27"/>
          <w:szCs w:val="27"/>
        </w:rPr>
        <w:t>за совершение правонарушения, предусмотренного ч.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ст.</w:t>
      </w:r>
      <w:r>
        <w:rPr>
          <w:rFonts w:ascii="Times New Roman" w:eastAsia="Times New Roman" w:hAnsi="Times New Roman" w:cs="Times New Roman"/>
          <w:sz w:val="27"/>
          <w:szCs w:val="27"/>
        </w:rPr>
        <w:t>20.25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назначено наказание в виде штрафа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>00</w:t>
      </w:r>
      <w:r>
        <w:rPr>
          <w:rFonts w:ascii="Times New Roman" w:eastAsia="Times New Roman" w:hAnsi="Times New Roman" w:cs="Times New Roman"/>
          <w:sz w:val="27"/>
          <w:szCs w:val="27"/>
        </w:rPr>
        <w:t>,00 руб.</w:t>
      </w:r>
    </w:p>
    <w:p>
      <w:pPr>
        <w:widowControl w:val="0"/>
        <w:spacing w:before="0" w:after="0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Доказательства были судом оценены в совокупности с другими материалами дела об административном правонарушении в соответствии с требованиями ст. 26.11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а также с позиции соблюдения требований закона при их получении ч. 3 ст. 26.2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 признаются судом относимыми, допустимыми и достоверными. 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Исследовав, материалы административного дела,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судья приходит к выводу, что его вина 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неуплата административного штрафа в срок - доказана. </w:t>
      </w:r>
    </w:p>
    <w:p>
      <w:pPr>
        <w:widowControl w:val="0"/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</w:t>
      </w:r>
    </w:p>
    <w:p>
      <w:pPr>
        <w:widowControl w:val="0"/>
        <w:spacing w:before="0" w:after="0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Действия </w:t>
      </w:r>
      <w:r>
        <w:rPr>
          <w:rFonts w:ascii="Times New Roman" w:eastAsia="Times New Roman" w:hAnsi="Times New Roman" w:cs="Times New Roman"/>
          <w:sz w:val="27"/>
          <w:szCs w:val="27"/>
        </w:rPr>
        <w:t>су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дья квалифицирует по ч. 1 ст. 20.25 КоАП РФ, </w:t>
      </w:r>
      <w:r>
        <w:rPr>
          <w:rFonts w:ascii="Times New Roman" w:eastAsia="Times New Roman" w:hAnsi="Times New Roman" w:cs="Times New Roman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7"/>
          <w:szCs w:val="27"/>
        </w:rPr>
        <w:t>Кодексом Российской Федерации об административных правонарушениях.</w:t>
      </w:r>
    </w:p>
    <w:p>
      <w:pPr>
        <w:widowControl w:val="0"/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еуплата административного штрафа в срок, предусмотренный настоящим </w:t>
      </w:r>
      <w:hyperlink w:anchor="sub_0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Кодексом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widowControl w:val="0"/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смягчающих административную ответственность, в соответствии ст. 4.2 Кодекса Российской Федерации об административных правонарушениях, судом не установлено.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Обстоятельством, отягчающим административную ответственность, в соответствии ст. 4.3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является повторное совершение однородного административного правонарушения. 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определении меры наказания суд учитывает характер и степень общественной опасности совершенного деяния, данные о личности лица привлеченного к административной ответственности и приходит к выводу необходимым назначить наказание в виде штрафа, которое обеспечит реализацию задач административной ответственности.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widowControl w:val="0"/>
        <w:spacing w:before="0" w:after="0"/>
        <w:ind w:firstLine="72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Курбоналиева </w:t>
      </w:r>
      <w:r>
        <w:rPr>
          <w:rFonts w:ascii="Times New Roman" w:eastAsia="Times New Roman" w:hAnsi="Times New Roman" w:cs="Times New Roman"/>
          <w:sz w:val="27"/>
          <w:szCs w:val="27"/>
        </w:rPr>
        <w:t>Далера Хаитбоевича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3</w:t>
      </w:r>
      <w:r>
        <w:rPr>
          <w:rFonts w:ascii="Times New Roman" w:eastAsia="Times New Roman" w:hAnsi="Times New Roman" w:cs="Times New Roman"/>
          <w:sz w:val="27"/>
          <w:szCs w:val="27"/>
        </w:rPr>
        <w:t>000</w:t>
      </w:r>
      <w:r>
        <w:rPr>
          <w:rFonts w:ascii="Times New Roman" w:eastAsia="Times New Roman" w:hAnsi="Times New Roman" w:cs="Times New Roman"/>
          <w:sz w:val="27"/>
          <w:szCs w:val="27"/>
        </w:rPr>
        <w:t>.00 /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три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тысяч</w:t>
      </w: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/ рублей. 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Разъяснить, 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 в течение 60 дней с момента вступления постановления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widowControl w:val="0"/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Штраф необходимо оплатить: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УФК по Ханты-Мансийскому автономному округу - Югре (Департамент административного обеспечения Ханты-Мансийского автономного округа-Югры, л/с 04872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D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08080), ИНН/КПП 8601073664/860101001, ОКТМО 71826000, № счета получателя: 03100643000000018700, кор. сч. 40102810245370000007, ОКЦ №8 УГУ Банка России, //УФК по ХМАО-Югре БИК 007162163, КБК 72011601203019000140, УИН 041236540015500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7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8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26201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8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, наименование платежа 05-0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7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8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/1504/2026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widowControl w:val="0"/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Копию квитанции об оплате административного штрафа необходимо представить мировому судье по адресу: Сургутский район, г.п. Лянтор, ул.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Салавата Юлаева стр. 13.</w:t>
      </w:r>
    </w:p>
    <w:p>
      <w:pPr>
        <w:widowControl w:val="0"/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>
      <w:pPr>
        <w:widowControl w:val="0"/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неуплате административного штрафа в срок сумма штрафа на основании </w:t>
      </w:r>
      <w:hyperlink r:id="rId4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ст. 32.2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Разъяснить </w:t>
      </w:r>
      <w:r>
        <w:rPr>
          <w:rFonts w:ascii="Times New Roman" w:eastAsia="Times New Roman" w:hAnsi="Times New Roman" w:cs="Times New Roman"/>
          <w:sz w:val="27"/>
          <w:szCs w:val="27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7"/>
          <w:szCs w:val="27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7"/>
          <w:szCs w:val="27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 может быть обжаловано в Сургутский районный суд в течение 10 дней через судью, вынесшего постановление.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 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И.П. Кравцова 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sectPr>
      <w:head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6371042"/>
      <w:placeholder>
        <w:docPart w:val="DefaultPlaceholder_22675703"/>
      </w:placeholder>
      <w:showingPlcHdr/>
      <w:richText/>
    </w:sdtPr>
    <w:sdtContent>
      <w:p>
        <w:pPr>
          <w:widowControl w:val="0"/>
          <w:spacing w:before="0" w:after="0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>
          <w:rPr>
            <w:rFonts w:ascii="Times New Roman" w:eastAsia="Times New Roman" w:hAnsi="Times New Roman" w:cs="Times New Roman"/>
            <w:sz w:val="20"/>
            <w:szCs w:val="20"/>
          </w:rPr>
          <w:t>1</w:t>
        </w:r>
        <w:r>
          <w:rPr>
            <w:rFonts w:ascii="Times New Roman" w:eastAsia="Times New Roman" w:hAnsi="Times New Roman" w:cs="Times New Roman"/>
            <w:sz w:val="20"/>
            <w:szCs w:val="20"/>
          </w:rPr>
          <w:fldChar w:fldCharType="end"/>
        </w:r>
      </w:p>
    </w:sdtContent>
  </w:sdt>
  <w:p>
    <w:pPr>
      <w:widowControl w:val="0"/>
      <w:spacing w:before="0" w:after="0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29rplc-10">
    <w:name w:val="cat-UserDefined grp-29 rplc-10"/>
    <w:basedOn w:val="DefaultParagraphFont"/>
  </w:style>
  <w:style w:type="character" w:customStyle="1" w:styleId="cat-UserDefinedgrp-30rplc-12">
    <w:name w:val="cat-UserDefined grp-30 rplc-12"/>
    <w:basedOn w:val="DefaultParagraphFont"/>
  </w:style>
  <w:style w:type="character" w:customStyle="1" w:styleId="cat-UserDefinedgrp-30rplc-18">
    <w:name w:val="cat-UserDefined grp-30 rplc-1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eader" Target="header1.xml" /><Relationship Id="rId6" Type="http://schemas.openxmlformats.org/officeDocument/2006/relationships/glossaryDocument" Target="glossary/document.xml" /><Relationship Id="rId7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4E910B-90BD-4E01-A7C1-88EBCCC183E4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