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2"/>
          <w:szCs w:val="22"/>
        </w:rPr>
      </w:pPr>
    </w:p>
    <w:p>
      <w:pPr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193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tabs>
          <w:tab w:val="left" w:pos="3615"/>
        </w:tabs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right="21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</w:t>
      </w:r>
      <w:r>
        <w:rPr>
          <w:rFonts w:ascii="Times New Roman" w:eastAsia="Times New Roman" w:hAnsi="Times New Roman" w:cs="Times New Roman"/>
          <w:sz w:val="27"/>
          <w:szCs w:val="27"/>
        </w:rPr>
        <w:t>ского автономного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расположенного по адресу: ХМАО - Югра, г. Сург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 участием Спиридоновой С.Е.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 правонарушении, предусмотренном ч.12 ст.19.5 КоАП РФ </w:t>
      </w:r>
    </w:p>
    <w:p>
      <w:pPr>
        <w:spacing w:before="0" w:after="0"/>
        <w:ind w:right="21"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Спиридоновой Светланы </w:t>
      </w:r>
      <w:r>
        <w:rPr>
          <w:rFonts w:ascii="Times New Roman" w:eastAsia="Times New Roman" w:hAnsi="Times New Roman" w:cs="Times New Roman"/>
          <w:sz w:val="27"/>
          <w:szCs w:val="27"/>
        </w:rPr>
        <w:t>Емельяновны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7rplc-9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часов 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установлено, </w:t>
      </w:r>
      <w:r>
        <w:rPr>
          <w:rFonts w:ascii="Times New Roman" w:eastAsia="Times New Roman" w:hAnsi="Times New Roman" w:cs="Times New Roman"/>
          <w:sz w:val="27"/>
          <w:szCs w:val="27"/>
        </w:rPr>
        <w:t>должностное лицо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Спиридонова С.Е.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выполнил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срок до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.11.2025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законное предписание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органа, осуществляющего федеральный государственный надзор в области пожарной безопасности, выразившееся в нарушении требований пожарной безопасности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8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адресу: </w:t>
      </w:r>
      <w:r>
        <w:rPr>
          <w:rStyle w:val="cat-UserDefinedgrp-39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 именно 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предписания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28.01</w:t>
      </w:r>
      <w:r>
        <w:rPr>
          <w:rFonts w:ascii="Times New Roman" w:eastAsia="Times New Roman" w:hAnsi="Times New Roman" w:cs="Times New Roman"/>
          <w:sz w:val="27"/>
          <w:szCs w:val="27"/>
        </w:rPr>
        <w:t>.2025 № 2501</w:t>
      </w:r>
      <w:r>
        <w:rPr>
          <w:rFonts w:ascii="Times New Roman" w:eastAsia="Times New Roman" w:hAnsi="Times New Roman" w:cs="Times New Roman"/>
          <w:sz w:val="27"/>
          <w:szCs w:val="27"/>
        </w:rPr>
        <w:t>/012-86/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-В/П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чем совершил административное правонарушение, предусмотренное ч. 12 ст. 19.5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Спиридонова С.Е.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 заседании вину признала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Изучив матери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алы дела, </w:t>
      </w:r>
      <w:r>
        <w:rPr>
          <w:rFonts w:ascii="Times New Roman" w:eastAsia="Times New Roman" w:hAnsi="Times New Roman" w:cs="Times New Roman"/>
          <w:sz w:val="27"/>
          <w:szCs w:val="27"/>
        </w:rPr>
        <w:t>суд пришел к следующим выводам.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Спиридоновой С.Е.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 в материал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дела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представительны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документы: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протокол об административно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601</w:t>
      </w:r>
      <w:r>
        <w:rPr>
          <w:rFonts w:ascii="Times New Roman" w:eastAsia="Times New Roman" w:hAnsi="Times New Roman" w:cs="Times New Roman"/>
          <w:sz w:val="27"/>
          <w:szCs w:val="27"/>
        </w:rPr>
        <w:t>-86-012-00</w:t>
      </w:r>
      <w:r>
        <w:rPr>
          <w:rFonts w:ascii="Times New Roman" w:eastAsia="Times New Roman" w:hAnsi="Times New Roman" w:cs="Times New Roman"/>
          <w:sz w:val="27"/>
          <w:szCs w:val="27"/>
        </w:rPr>
        <w:t>008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/6/1 от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решения о проведении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выездной проверки от </w:t>
      </w:r>
      <w:r>
        <w:rPr>
          <w:rFonts w:ascii="Times New Roman" w:eastAsia="Times New Roman" w:hAnsi="Times New Roman" w:cs="Times New Roman"/>
          <w:sz w:val="27"/>
          <w:szCs w:val="27"/>
        </w:rPr>
        <w:t>25.12.2025</w:t>
      </w:r>
      <w:r>
        <w:rPr>
          <w:rFonts w:ascii="Times New Roman" w:eastAsia="Times New Roman" w:hAnsi="Times New Roman" w:cs="Times New Roman"/>
          <w:sz w:val="27"/>
          <w:szCs w:val="27"/>
        </w:rPr>
        <w:t>; выписка из ЕГРЮЛ</w:t>
      </w:r>
      <w:r>
        <w:rPr>
          <w:rFonts w:ascii="Times New Roman" w:eastAsia="Times New Roman" w:hAnsi="Times New Roman" w:cs="Times New Roman"/>
          <w:sz w:val="27"/>
          <w:szCs w:val="27"/>
        </w:rPr>
        <w:t>; уведомление о составлении протокола об административном правонарушении;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копия </w:t>
      </w:r>
      <w:r>
        <w:rPr>
          <w:rFonts w:ascii="Times New Roman" w:eastAsia="Times New Roman" w:hAnsi="Times New Roman" w:cs="Times New Roman"/>
          <w:sz w:val="27"/>
          <w:szCs w:val="27"/>
        </w:rPr>
        <w:t>предписани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.01.2025 № 2501</w:t>
      </w:r>
      <w:r>
        <w:rPr>
          <w:rFonts w:ascii="Times New Roman" w:eastAsia="Times New Roman" w:hAnsi="Times New Roman" w:cs="Times New Roman"/>
          <w:sz w:val="27"/>
          <w:szCs w:val="27"/>
        </w:rPr>
        <w:t>/012-86/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-В/П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; копия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акта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выездной проверки от 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копия Устава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0rplc-3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протокола осмотра от </w:t>
      </w:r>
      <w:r>
        <w:rPr>
          <w:rFonts w:ascii="Times New Roman" w:eastAsia="Times New Roman" w:hAnsi="Times New Roman" w:cs="Times New Roman"/>
          <w:sz w:val="27"/>
          <w:szCs w:val="27"/>
        </w:rPr>
        <w:t>14.01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eastAsia="Times New Roman" w:hAnsi="Times New Roman" w:cs="Times New Roman"/>
          <w:sz w:val="27"/>
          <w:szCs w:val="27"/>
        </w:rPr>
        <w:t>фототаблицей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копией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объяснений </w:t>
      </w:r>
      <w:r>
        <w:rPr>
          <w:rFonts w:ascii="Times New Roman" w:eastAsia="Times New Roman" w:hAnsi="Times New Roman" w:cs="Times New Roman"/>
          <w:sz w:val="27"/>
          <w:szCs w:val="27"/>
        </w:rPr>
        <w:t>Спиридоновой С.Е.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 3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Федерального закона от 21 декабря 1994 года № 69-ФЗ «О пожарной безопасности»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за нарушение требований пожарной безопасности в соответствии с действующим законодательством несут: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собственники имущества;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руководители федеральных органов исполнительной власти;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руководители органов местного самоуправления;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уполномоченные владеть, пользоваться или распоряжаться имуществом, в том числе руководители организаций;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в установленном порядке назначенные ответственными за обеспечение пожарной безопасности;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должностные лица в пределах их компетенции.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за нарушение требований пожарной безопасности для квартир (комнат) в домах государственного,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муниципального и ведомственного жилищного фонда возлагается на ответственных квартиросъемщиков или арендаторов, если иное не предусмотрено соответствующим договором.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Лица, указанные в части первой настоящей статьи, иные граждане за нарушение требований пожарной безопасности, а также за иные правонарушения в области </w:t>
      </w:r>
      <w:hyperlink w:anchor="sub_50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пожарной безопасности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могут быть привлечены к дисциплинарной,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административной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или уголовной ответственности в соответствии с действующим законодательством.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ст. 62 Федерального закона от 22.07.2008 № 123-ФЗ «Технический регламент о требованиях пожарной безопасности»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дания и сооружения, а также территории организаций и населенных пунктов должны иметь источники противопожарного водоснабжения для тушения пожаров.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качестве источников противопожарного водоснабжения могут использоваться централизованные и (или) нецентрализованные системы водоснабжения, водные объекты, а также пожарные резервуары. Необходимость обеспечения противопожарного водоснабжения, устройства систем водоснабжения, водопроводных сетей, искусственных водоемов и пожарных резервуаров, использования водных объектов для противопожарных нужд определяется настоящим Федеральным законом, а требования к их устройству нормативными документами по пожарной безопасности. Запас воды водных объектов и пожарных резервуаров должен обеспечивать расчетные расходы воды на пожаротушение зданий и сооружений с учетом продолжительности тушения пожаров.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Совокупность представленных доказательств,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Спиридоновой С.Е.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Спиридоновой С.Е.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квалифицирует по ч. 12 ст. 19.5 КоАП РФ, как невыполнение в установленный срок законного предписания органа, осуществляющего федеральный государственный пожарный надзор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предусмотренных ст. 4.3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суд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не усматривает оснований освобождения юридического лица от административной ответственности в связи с малозначительностью, в соответствии со ст.2.9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ответственности, позволяющих назначить наказание в виде административного штрафа в размере менее минимального размера административного штрафа, предусмотренного санкцией статьи, в соот</w:t>
      </w:r>
      <w:r>
        <w:rPr>
          <w:rFonts w:ascii="Times New Roman" w:eastAsia="Times New Roman" w:hAnsi="Times New Roman" w:cs="Times New Roman"/>
          <w:sz w:val="27"/>
          <w:szCs w:val="27"/>
        </w:rPr>
        <w:t>ветствии с ч.2.2 ст.4.1 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учитывает характер и степень общественной опасности правонарушения.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Спиридонову Светлану </w:t>
      </w:r>
      <w:r>
        <w:rPr>
          <w:rFonts w:ascii="Times New Roman" w:eastAsia="Times New Roman" w:hAnsi="Times New Roman" w:cs="Times New Roman"/>
          <w:sz w:val="27"/>
          <w:szCs w:val="27"/>
        </w:rPr>
        <w:t>Емельяновну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19.5 КоАП РФ, и назначить е</w:t>
      </w:r>
      <w:r>
        <w:rPr>
          <w:rFonts w:ascii="Times New Roman" w:eastAsia="Times New Roman" w:hAnsi="Times New Roman" w:cs="Times New Roman"/>
          <w:sz w:val="27"/>
          <w:szCs w:val="27"/>
        </w:rPr>
        <w:t>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000 (</w:t>
      </w:r>
      <w:r>
        <w:rPr>
          <w:rFonts w:ascii="Times New Roman" w:eastAsia="Times New Roman" w:hAnsi="Times New Roman" w:cs="Times New Roman"/>
          <w:sz w:val="27"/>
          <w:szCs w:val="27"/>
        </w:rPr>
        <w:t>трех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рублей, оплачиваемого по следующим реквизитам: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27"/>
          <w:szCs w:val="27"/>
        </w:rPr>
        <w:t>ОКЦ № 8 УГУ Банка России</w:t>
      </w:r>
      <w:r>
        <w:rPr>
          <w:rFonts w:ascii="Times New Roman" w:eastAsia="Times New Roman" w:hAnsi="Times New Roman" w:cs="Times New Roman"/>
          <w:sz w:val="27"/>
          <w:szCs w:val="27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72011601193010005140, 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0412365400665001932619159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в соответствии с ч. 1 ст. 32.2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 Российской Федерации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Копию квитанции об оплате административного штрафа необходимо представить по адресу: ХМАО-Югра, г. Сургут, ул. Гагарина, д.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105.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административного штрафа, в срок, предусмотренный настоящим Кодексом, влечет административную ответственность, по ч. 1 ст. 20.25 КоАП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путем подачи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193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8"/>
          <w:szCs w:val="28"/>
        </w:rPr>
      </w:pP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917624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7rplc-9">
    <w:name w:val="cat-UserDefined grp-37 rplc-9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32">
    <w:name w:val="cat-UserDefined grp-40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4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2FE44-2B38-4380-BACA-F46C046FCFC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