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Белоус Сергея Александровича,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ФНС России по г. Сургуту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расчет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.07.2025.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 поз</w:t>
      </w:r>
      <w:r>
        <w:rPr>
          <w:rFonts w:ascii="Times New Roman" w:eastAsia="Times New Roman" w:hAnsi="Times New Roman" w:cs="Times New Roman"/>
          <w:sz w:val="28"/>
          <w:szCs w:val="28"/>
        </w:rPr>
        <w:t>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35605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информационного письма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15.5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февраля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201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