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firstLine="567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>840</w:t>
      </w:r>
      <w:r>
        <w:rPr>
          <w:rFonts w:ascii="Times New Roman" w:eastAsia="Times New Roman" w:hAnsi="Times New Roman" w:cs="Times New Roman"/>
          <w:sz w:val="22"/>
          <w:szCs w:val="22"/>
        </w:rPr>
        <w:t>-2003</w:t>
      </w:r>
      <w:r>
        <w:rPr>
          <w:rFonts w:ascii="Times New Roman" w:eastAsia="Times New Roman" w:hAnsi="Times New Roman" w:cs="Times New Roman"/>
          <w:sz w:val="22"/>
          <w:szCs w:val="22"/>
        </w:rPr>
        <w:t>/20</w:t>
      </w:r>
      <w:r>
        <w:rPr>
          <w:rFonts w:ascii="Times New Roman" w:eastAsia="Times New Roman" w:hAnsi="Times New Roman" w:cs="Times New Roman"/>
          <w:sz w:val="22"/>
          <w:szCs w:val="22"/>
        </w:rPr>
        <w:t>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spacing w:before="0" w:after="0"/>
        <w:ind w:firstLine="567"/>
        <w:jc w:val="right"/>
        <w:rPr>
          <w:sz w:val="22"/>
          <w:szCs w:val="22"/>
        </w:rPr>
      </w:pPr>
    </w:p>
    <w:p>
      <w:pPr>
        <w:spacing w:before="0" w:after="0"/>
        <w:ind w:firstLine="709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</w:t>
      </w:r>
    </w:p>
    <w:p>
      <w:pPr>
        <w:spacing w:before="0" w:after="0"/>
        <w:ind w:firstLine="709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 делу об административном правонарушении</w:t>
      </w:r>
    </w:p>
    <w:p>
      <w:pPr>
        <w:spacing w:before="0" w:after="0"/>
        <w:ind w:firstLine="709"/>
        <w:jc w:val="center"/>
        <w:rPr>
          <w:sz w:val="10"/>
          <w:szCs w:val="10"/>
        </w:rPr>
      </w:pPr>
    </w:p>
    <w:p>
      <w:pPr>
        <w:spacing w:before="0" w:after="0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23 октября 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город Нефтеюганск</w:t>
      </w:r>
    </w:p>
    <w:p>
      <w:pPr>
        <w:spacing w:before="0" w:after="0"/>
        <w:ind w:firstLine="567"/>
        <w:rPr>
          <w:sz w:val="10"/>
          <w:szCs w:val="10"/>
        </w:rPr>
      </w:pP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 судебного участка № 3 Нефтеюганского судебного района Ханты-Мансийского автономного округа – Югры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Агзямова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Р.В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, (628309, ХМАО-Югра, г. Нефтеюганск, 1 мкр-н, дом 30), рассмотрев в открытом судебном заседании дело об административном правонарушении в отношении: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Аминова Ильдара </w:t>
      </w:r>
      <w:r>
        <w:rPr>
          <w:rFonts w:ascii="Times New Roman" w:eastAsia="Times New Roman" w:hAnsi="Times New Roman" w:cs="Times New Roman"/>
          <w:sz w:val="26"/>
          <w:szCs w:val="26"/>
        </w:rPr>
        <w:t>Исламовича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Style w:val="cat-ExternalSystemDefinedgrp-27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24rplc-7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>не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работающего, зарегистрированного по адресу: </w:t>
      </w:r>
      <w:r>
        <w:rPr>
          <w:rStyle w:val="cat-UserDefinedgrp-28rplc-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проживающего по адресу: </w:t>
      </w:r>
      <w:r>
        <w:rPr>
          <w:rStyle w:val="cat-UserDefinedgrp-29rplc-1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</w:p>
    <w:p>
      <w:pPr>
        <w:widowControl w:val="0"/>
        <w:tabs>
          <w:tab w:val="left" w:pos="567"/>
        </w:tabs>
        <w:spacing w:before="0" w:after="6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совершении административного правонарушения, предусмотренного ч.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 19.24 Кодекса Российской Федерации об административных правонарушениях,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 С Т А Н О В И Л:</w:t>
      </w:r>
    </w:p>
    <w:p>
      <w:pPr>
        <w:spacing w:before="0" w:after="0"/>
        <w:jc w:val="center"/>
        <w:rPr>
          <w:sz w:val="10"/>
          <w:szCs w:val="10"/>
        </w:rPr>
      </w:pP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Аминов И.И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проживающий по адресу: </w:t>
      </w:r>
      <w:r>
        <w:rPr>
          <w:rStyle w:val="cat-UserDefinedgrp-29rplc-1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отношении которого решением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</w:t>
      </w:r>
      <w:r>
        <w:rPr>
          <w:rFonts w:ascii="Times New Roman" w:eastAsia="Times New Roman" w:hAnsi="Times New Roman" w:cs="Times New Roman"/>
          <w:sz w:val="26"/>
          <w:szCs w:val="26"/>
        </w:rPr>
        <w:t>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районн</w:t>
      </w:r>
      <w:r>
        <w:rPr>
          <w:rFonts w:ascii="Times New Roman" w:eastAsia="Times New Roman" w:hAnsi="Times New Roman" w:cs="Times New Roman"/>
          <w:sz w:val="26"/>
          <w:szCs w:val="26"/>
        </w:rPr>
        <w:t>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суд</w:t>
      </w:r>
      <w:r>
        <w:rPr>
          <w:rFonts w:ascii="Times New Roman" w:eastAsia="Times New Roman" w:hAnsi="Times New Roman" w:cs="Times New Roman"/>
          <w:sz w:val="26"/>
          <w:szCs w:val="26"/>
        </w:rPr>
        <w:t>а от 02.07.2025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установлен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административный надзор,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решением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Нефтеюганско</w:t>
      </w:r>
      <w:r>
        <w:rPr>
          <w:rFonts w:ascii="Times New Roman" w:eastAsia="Times New Roman" w:hAnsi="Times New Roman" w:cs="Times New Roman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районного суда от 11.02.2026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установлено ограничение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виде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обязательной явки 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раза в месяц </w:t>
      </w:r>
      <w:r>
        <w:rPr>
          <w:rFonts w:ascii="Times New Roman" w:eastAsia="Times New Roman" w:hAnsi="Times New Roman" w:cs="Times New Roman"/>
          <w:sz w:val="26"/>
          <w:szCs w:val="26"/>
        </w:rPr>
        <w:t>на регистрацию в органы внутренних дел по месту жительства либо фактического нахождения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совершил повторное в течение одного года административное правонарушение, предусмотренное ч. 1 ст. 19.24 КоАП РФ, которое выразилось в том, что Аминов И.И. </w:t>
      </w:r>
      <w:r>
        <w:rPr>
          <w:rFonts w:ascii="Times New Roman" w:eastAsia="Times New Roman" w:hAnsi="Times New Roman" w:cs="Times New Roman"/>
          <w:sz w:val="26"/>
          <w:szCs w:val="26"/>
        </w:rPr>
        <w:t>20.10.2026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не явился обязательную на регистрацию в ОМВД России по г. Нефтеюганску, чем нарушил административное ограничение, установленное судом. Данное бездействие не содержит уголовно наказуемого деяния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6"/>
          <w:szCs w:val="26"/>
        </w:rPr>
        <w:t>Аминов И.И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sz w:val="26"/>
          <w:szCs w:val="26"/>
        </w:rPr>
        <w:t>признал факт совершения правонарушения, вину в его совершении, инвалидом 1 и 2 группы не является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судья, выслушав Аминова И.И., исследовав материалы дела, считает, что вина Аминова И.И. в совершении правонарушения полностью доказана и подтверждается следующими доказательствами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 протоколом об административном правонарушении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86 № </w:t>
      </w:r>
      <w:r>
        <w:rPr>
          <w:rStyle w:val="cat-UserDefinedgrp-30rplc-25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21.10.2026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согласно которому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Аминов И.И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  <w:r>
        <w:rPr>
          <w:rFonts w:ascii="Times New Roman" w:eastAsia="Times New Roman" w:hAnsi="Times New Roman" w:cs="Times New Roman"/>
          <w:sz w:val="26"/>
          <w:szCs w:val="26"/>
        </w:rPr>
        <w:t>с протоколом ознакомлен, согласен, права, предусмотренные ст. 25.1 КоАП РФ и ст. 51 Конституции РФ разъяснены, копию протокола получил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tabs>
          <w:tab w:val="left" w:pos="567"/>
        </w:tabs>
        <w:spacing w:before="0" w:after="0"/>
        <w:ind w:firstLine="14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Кроме того, обстоятельства, изложенные в протоколе об административном правонарушении, подтверждаются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рапортом УУП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ОУУП и по ДН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ОМВД России </w:t>
      </w:r>
      <w:r>
        <w:rPr>
          <w:rFonts w:ascii="Times New Roman" w:eastAsia="Times New Roman" w:hAnsi="Times New Roman" w:cs="Times New Roman"/>
          <w:sz w:val="26"/>
          <w:szCs w:val="26"/>
        </w:rPr>
        <w:t>по гор</w:t>
      </w:r>
      <w:r>
        <w:rPr>
          <w:rFonts w:ascii="Times New Roman" w:eastAsia="Times New Roman" w:hAnsi="Times New Roman" w:cs="Times New Roman"/>
          <w:sz w:val="26"/>
          <w:szCs w:val="26"/>
        </w:rPr>
        <w:t>. Нефтеюганску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21.10.2026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рапортом инспектора ГОАН ОУУП и по ДН ОМВД России по г. Нефтеюганску от </w:t>
      </w:r>
      <w:r>
        <w:rPr>
          <w:rFonts w:ascii="Times New Roman" w:eastAsia="Times New Roman" w:hAnsi="Times New Roman" w:cs="Times New Roman"/>
          <w:sz w:val="26"/>
          <w:szCs w:val="26"/>
        </w:rPr>
        <w:t>21.10.2026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протоколом о доставлении (принудительном препровождении) лица в служебное помещение органа внутренних дел от </w:t>
      </w:r>
      <w:r>
        <w:rPr>
          <w:rFonts w:ascii="Times New Roman" w:eastAsia="Times New Roman" w:hAnsi="Times New Roman" w:cs="Times New Roman"/>
          <w:sz w:val="26"/>
          <w:szCs w:val="26"/>
        </w:rPr>
        <w:t>21.10.2026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 протоколом об административном задержании от </w:t>
      </w:r>
      <w:r>
        <w:rPr>
          <w:rFonts w:ascii="Times New Roman" w:eastAsia="Times New Roman" w:hAnsi="Times New Roman" w:cs="Times New Roman"/>
          <w:sz w:val="26"/>
          <w:szCs w:val="26"/>
        </w:rPr>
        <w:t>21.10.2026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согласно которым Аминова И.И. был доставлен в дежурную часть и задержан </w:t>
      </w:r>
      <w:r>
        <w:rPr>
          <w:rFonts w:ascii="Times New Roman" w:eastAsia="Times New Roman" w:hAnsi="Times New Roman" w:cs="Times New Roman"/>
          <w:sz w:val="26"/>
          <w:szCs w:val="26"/>
        </w:rPr>
        <w:t>21.10.2026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:00;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объяснениями </w:t>
      </w:r>
      <w:r>
        <w:rPr>
          <w:rFonts w:ascii="Times New Roman" w:eastAsia="Times New Roman" w:hAnsi="Times New Roman" w:cs="Times New Roman"/>
          <w:sz w:val="26"/>
          <w:szCs w:val="26"/>
        </w:rPr>
        <w:t>Аминова И.И</w:t>
      </w:r>
      <w:r>
        <w:rPr>
          <w:rFonts w:ascii="Times New Roman" w:eastAsia="Times New Roman" w:hAnsi="Times New Roman" w:cs="Times New Roman"/>
          <w:sz w:val="26"/>
          <w:szCs w:val="26"/>
        </w:rPr>
        <w:t>. на отдельном бланке;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постановлением об отказе в возбуждении уголовного дела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21.10.2026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копией решения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районного суда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02.07.2025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согласно которому в отношении Аминова И.И. установлен административный надзор сроком до </w:t>
      </w:r>
      <w:r>
        <w:rPr>
          <w:rFonts w:ascii="Times New Roman" w:eastAsia="Times New Roman" w:hAnsi="Times New Roman" w:cs="Times New Roman"/>
          <w:sz w:val="26"/>
          <w:szCs w:val="26"/>
        </w:rPr>
        <w:t>12.08.2032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решением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Нефтеюганско</w:t>
      </w:r>
      <w:r>
        <w:rPr>
          <w:rFonts w:ascii="Times New Roman" w:eastAsia="Times New Roman" w:hAnsi="Times New Roman" w:cs="Times New Roman"/>
          <w:sz w:val="26"/>
          <w:szCs w:val="26"/>
        </w:rPr>
        <w:t>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районного суда от 11.02.2026;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заявлением Аминова И.И. о месте его проживания от </w:t>
      </w:r>
      <w:r>
        <w:rPr>
          <w:rFonts w:ascii="Times New Roman" w:eastAsia="Times New Roman" w:hAnsi="Times New Roman" w:cs="Times New Roman"/>
          <w:sz w:val="26"/>
          <w:szCs w:val="26"/>
        </w:rPr>
        <w:t>14.08.2026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предупреждением Аминова И.И. от </w:t>
      </w:r>
      <w:r>
        <w:rPr>
          <w:rFonts w:ascii="Times New Roman" w:eastAsia="Times New Roman" w:hAnsi="Times New Roman" w:cs="Times New Roman"/>
          <w:sz w:val="26"/>
          <w:szCs w:val="26"/>
        </w:rPr>
        <w:t>03.03.2026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заключением о заведении дела административного надзора; </w:t>
      </w:r>
      <w:r>
        <w:rPr>
          <w:rFonts w:ascii="Times New Roman" w:eastAsia="Times New Roman" w:hAnsi="Times New Roman" w:cs="Times New Roman"/>
          <w:sz w:val="26"/>
          <w:szCs w:val="26"/>
        </w:rPr>
        <w:t>графиком прибытия поднадзорного лица на регистрацию в 1-й, 2-й</w:t>
      </w:r>
      <w:r>
        <w:rPr>
          <w:rFonts w:ascii="Times New Roman" w:eastAsia="Times New Roman" w:hAnsi="Times New Roman" w:cs="Times New Roman"/>
          <w:sz w:val="26"/>
          <w:szCs w:val="26"/>
        </w:rPr>
        <w:t>, 3-й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вторник месяца с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09:00 час. до 18:00 час. с отметкой об ознакомлении с ним Аминова И.И. </w:t>
      </w:r>
      <w:r>
        <w:rPr>
          <w:rFonts w:ascii="Times New Roman" w:eastAsia="Times New Roman" w:hAnsi="Times New Roman" w:cs="Times New Roman"/>
          <w:sz w:val="26"/>
          <w:szCs w:val="26"/>
        </w:rPr>
        <w:t>03.03.2026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копией регистрационного листа поднадзорного лица, согласно которому Аминов И.И. не явился на регистрацию </w:t>
      </w:r>
      <w:r>
        <w:rPr>
          <w:rFonts w:ascii="Times New Roman" w:eastAsia="Times New Roman" w:hAnsi="Times New Roman" w:cs="Times New Roman"/>
          <w:sz w:val="26"/>
          <w:szCs w:val="26"/>
        </w:rPr>
        <w:t>20.10.2026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копией постановления от </w:t>
      </w:r>
      <w:r>
        <w:rPr>
          <w:rFonts w:ascii="Times New Roman" w:eastAsia="Times New Roman" w:hAnsi="Times New Roman" w:cs="Times New Roman"/>
          <w:sz w:val="26"/>
          <w:szCs w:val="26"/>
        </w:rPr>
        <w:t>18.09.2025</w:t>
      </w:r>
      <w:r>
        <w:rPr>
          <w:rFonts w:ascii="Times New Roman" w:eastAsia="Times New Roman" w:hAnsi="Times New Roman" w:cs="Times New Roman"/>
          <w:sz w:val="26"/>
          <w:szCs w:val="26"/>
        </w:rPr>
        <w:t>, согласно которому Аминов И.И. был привлечен к административной ответственности по ч. 1 ст. 19.24 КоАП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 наказанию в виде административного штрафа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; справкой </w:t>
      </w:r>
      <w:r>
        <w:rPr>
          <w:rFonts w:ascii="Times New Roman" w:eastAsia="Times New Roman" w:hAnsi="Times New Roman" w:cs="Times New Roman"/>
          <w:sz w:val="26"/>
          <w:szCs w:val="26"/>
        </w:rPr>
        <w:t>на лицо по учетам СООП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Мировой судья квалифицирует действия </w:t>
      </w:r>
      <w:r>
        <w:rPr>
          <w:rFonts w:ascii="Times New Roman" w:eastAsia="Times New Roman" w:hAnsi="Times New Roman" w:cs="Times New Roman"/>
          <w:sz w:val="26"/>
          <w:szCs w:val="26"/>
        </w:rPr>
        <w:t>Аминова И.И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по </w:t>
      </w:r>
      <w:r>
        <w:rPr>
          <w:rFonts w:ascii="Times New Roman" w:eastAsia="Times New Roman" w:hAnsi="Times New Roman" w:cs="Times New Roman"/>
          <w:sz w:val="26"/>
          <w:szCs w:val="26"/>
        </w:rPr>
        <w:t>ч. 3 ст. 19.24 Кодекса Российской Федерации об а</w:t>
      </w:r>
      <w:r>
        <w:rPr>
          <w:rFonts w:ascii="Times New Roman" w:eastAsia="Times New Roman" w:hAnsi="Times New Roman" w:cs="Times New Roman"/>
          <w:sz w:val="26"/>
          <w:szCs w:val="26"/>
        </w:rPr>
        <w:t>дминистративных правонарушениях, как повторное в течение одного года совершение административного правонарушения, предусмотренного частью 1 настоящей статьи, если эти действия (бездействие) не содержат уголовно наказуемого деяния.</w:t>
      </w:r>
    </w:p>
    <w:p>
      <w:pPr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назначении наказания мировой судья учитывает обстоятельства совершенного административного правонарушения, личность правонарушителя, ранее </w:t>
      </w:r>
      <w:r>
        <w:rPr>
          <w:rFonts w:ascii="Times New Roman" w:eastAsia="Times New Roman" w:hAnsi="Times New Roman" w:cs="Times New Roman"/>
          <w:sz w:val="26"/>
          <w:szCs w:val="26"/>
        </w:rPr>
        <w:t>привлекавшегося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 административной ответственности, характеризующий материал, его имущественное положение. </w:t>
      </w:r>
    </w:p>
    <w:p>
      <w:pPr>
        <w:tabs>
          <w:tab w:val="left" w:pos="567"/>
        </w:tabs>
        <w:spacing w:before="0" w:after="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Обстоятельством, смягчающим административную ответственность в соответствии со ст. 4.2 Кодекса Российской Федерации об административных правонарушениях, мировой судья признает признание вины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Обстоятельством, отягчающим административную ответственность, является в соответствии со ст. 4.3 Кодекса Российской Федерации об административных правонарушениях, повторное совершение однородного административного правонарушения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>
      <w:pPr>
        <w:widowControl w:val="0"/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Учитывая установленные обстоятельства совершения административного правонарушения, сведения о личности Аминова И.И., смягчающие и отягчающие вину обстоятельства, в целях предупреждения совершения новых правонарушений мировой судья назначает административное наказание в виде административного ареста.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 учётом изложенного, руководствуясь ст.ст. 29.9 ч.1, </w:t>
      </w:r>
      <w:r>
        <w:rPr>
          <w:rFonts w:ascii="Times New Roman" w:eastAsia="Times New Roman" w:hAnsi="Times New Roman" w:cs="Times New Roman"/>
          <w:sz w:val="26"/>
          <w:szCs w:val="26"/>
        </w:rPr>
        <w:t>29.10 Кодекса Российской Федерации об административных правонарушениях, мировой судья</w:t>
      </w:r>
    </w:p>
    <w:p>
      <w:pPr>
        <w:spacing w:before="0" w:after="0"/>
        <w:ind w:firstLine="720"/>
        <w:jc w:val="both"/>
        <w:rPr>
          <w:sz w:val="10"/>
          <w:szCs w:val="10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ПОСТАНОВИЛ:</w:t>
      </w:r>
    </w:p>
    <w:p>
      <w:pPr>
        <w:spacing w:before="0" w:after="0"/>
        <w:jc w:val="center"/>
        <w:rPr>
          <w:sz w:val="10"/>
          <w:szCs w:val="10"/>
        </w:rPr>
      </w:pPr>
    </w:p>
    <w:p>
      <w:pPr>
        <w:tabs>
          <w:tab w:val="left" w:pos="567"/>
        </w:tabs>
        <w:spacing w:before="0" w:after="0"/>
        <w:ind w:firstLine="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Аминова Ильдара </w:t>
      </w:r>
      <w:r>
        <w:rPr>
          <w:rFonts w:ascii="Times New Roman" w:eastAsia="Times New Roman" w:hAnsi="Times New Roman" w:cs="Times New Roman"/>
          <w:sz w:val="26"/>
          <w:szCs w:val="26"/>
        </w:rPr>
        <w:t>Исламовича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>
        <w:rPr>
          <w:rFonts w:ascii="Times New Roman" w:eastAsia="Times New Roman" w:hAnsi="Times New Roman" w:cs="Times New Roman"/>
          <w:sz w:val="26"/>
          <w:szCs w:val="26"/>
        </w:rPr>
        <w:t>виновн</w:t>
      </w:r>
      <w:r>
        <w:rPr>
          <w:rFonts w:ascii="Times New Roman" w:eastAsia="Times New Roman" w:hAnsi="Times New Roman" w:cs="Times New Roman"/>
          <w:sz w:val="26"/>
          <w:szCs w:val="26"/>
        </w:rPr>
        <w:t>ым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совершении административного правонарушения, предусмотренного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ч. 3 ст. 19.24 Кодекса Российской Федерации об административных правонарушениях, </w:t>
      </w:r>
      <w:r>
        <w:rPr>
          <w:rFonts w:ascii="Times New Roman" w:eastAsia="Times New Roman" w:hAnsi="Times New Roman" w:cs="Times New Roman"/>
          <w:sz w:val="26"/>
          <w:szCs w:val="26"/>
        </w:rPr>
        <w:t>и назначить ему административное наказание в виде административного ареста на срок 10 (десять) суток.</w:t>
      </w:r>
    </w:p>
    <w:p>
      <w:pPr>
        <w:spacing w:before="0" w:after="0"/>
        <w:ind w:firstLine="426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Срок административного ареста исчислять с момента административного задержания с </w:t>
      </w:r>
      <w:r>
        <w:rPr>
          <w:rFonts w:ascii="Times New Roman" w:eastAsia="Times New Roman" w:hAnsi="Times New Roman" w:cs="Times New Roman"/>
          <w:sz w:val="26"/>
          <w:szCs w:val="26"/>
        </w:rPr>
        <w:t>21 октября 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года с </w:t>
      </w:r>
      <w:r>
        <w:rPr>
          <w:rFonts w:ascii="Times New Roman" w:eastAsia="Times New Roman" w:hAnsi="Times New Roman" w:cs="Times New Roman"/>
          <w:sz w:val="26"/>
          <w:szCs w:val="26"/>
        </w:rPr>
        <w:t>18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sz w:val="26"/>
          <w:szCs w:val="26"/>
        </w:rPr>
        <w:t>00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426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 подлежит немедленному исполнению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6"/>
          <w:szCs w:val="26"/>
        </w:rPr>
        <w:t>Нефтеюганский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районный суд, в течение десяти </w:t>
      </w:r>
      <w:r>
        <w:rPr>
          <w:rFonts w:ascii="Times New Roman" w:eastAsia="Times New Roman" w:hAnsi="Times New Roman" w:cs="Times New Roman"/>
          <w:sz w:val="26"/>
          <w:szCs w:val="26"/>
        </w:rPr>
        <w:t>дней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со дня получения копии постановления, через мирового судью, вынесшего постановление. В этот же срок постановление может быть опротестовано прокурором.</w:t>
      </w:r>
    </w:p>
    <w:p>
      <w:pPr>
        <w:spacing w:before="0" w:after="0"/>
        <w:ind w:firstLine="567"/>
        <w:jc w:val="both"/>
        <w:rPr>
          <w:sz w:val="26"/>
          <w:szCs w:val="26"/>
        </w:rPr>
      </w:pPr>
    </w:p>
    <w:p>
      <w:pPr>
        <w:widowControl w:val="0"/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</w:t>
      </w:r>
    </w:p>
    <w:p>
      <w:pPr>
        <w:widowControl w:val="0"/>
        <w:spacing w:before="0" w:after="0"/>
        <w:ind w:left="141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Р.В. </w:t>
      </w:r>
      <w:r>
        <w:rPr>
          <w:rFonts w:ascii="Times New Roman" w:eastAsia="Times New Roman" w:hAnsi="Times New Roman" w:cs="Times New Roman"/>
          <w:sz w:val="26"/>
          <w:szCs w:val="26"/>
        </w:rPr>
        <w:t>Агзямова</w:t>
      </w:r>
    </w:p>
    <w:p>
      <w:pPr>
        <w:widowControl w:val="0"/>
        <w:spacing w:before="0" w:after="0"/>
        <w:ind w:left="1418"/>
        <w:jc w:val="both"/>
        <w:rPr>
          <w:sz w:val="27"/>
          <w:szCs w:val="27"/>
        </w:rPr>
      </w:pPr>
    </w:p>
    <w:p>
      <w:pPr>
        <w:widowControl w:val="0"/>
        <w:spacing w:before="0" w:after="0"/>
        <w:jc w:val="both"/>
        <w:rPr>
          <w:sz w:val="20"/>
          <w:szCs w:val="20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ExternalSystemDefinedgrp-27rplc-6">
    <w:name w:val="cat-ExternalSystemDefined grp-27 rplc-6"/>
    <w:basedOn w:val="DefaultParagraphFont"/>
  </w:style>
  <w:style w:type="character" w:customStyle="1" w:styleId="cat-PassportDatagrp-24rplc-7">
    <w:name w:val="cat-PassportData grp-24 rplc-7"/>
    <w:basedOn w:val="DefaultParagraphFont"/>
  </w:style>
  <w:style w:type="character" w:customStyle="1" w:styleId="cat-UserDefinedgrp-28rplc-8">
    <w:name w:val="cat-UserDefined grp-28 rplc-8"/>
    <w:basedOn w:val="DefaultParagraphFont"/>
  </w:style>
  <w:style w:type="character" w:customStyle="1" w:styleId="cat-UserDefinedgrp-29rplc-10">
    <w:name w:val="cat-UserDefined grp-29 rplc-10"/>
    <w:basedOn w:val="DefaultParagraphFont"/>
  </w:style>
  <w:style w:type="character" w:customStyle="1" w:styleId="cat-UserDefinedgrp-29rplc-14">
    <w:name w:val="cat-UserDefined grp-29 rplc-14"/>
    <w:basedOn w:val="DefaultParagraphFont"/>
  </w:style>
  <w:style w:type="character" w:customStyle="1" w:styleId="cat-UserDefinedgrp-30rplc-25">
    <w:name w:val="cat-UserDefined grp-30 rplc-25"/>
    <w:basedOn w:val="DefaultParagraphFont"/>
  </w:style>
  <w:style w:type="character" w:customStyle="1" w:styleId="cat-UserDefinedgrp-31rplc-60">
    <w:name w:val="cat-UserDefined grp-31 rplc-60"/>
    <w:basedOn w:val="DefaultParagraphFont"/>
  </w:style>
  <w:style w:type="character" w:customStyle="1" w:styleId="cat-UserDefinedgrp-32rplc-63">
    <w:name w:val="cat-UserDefined grp-32 rplc-63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