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0917</w:t>
      </w:r>
      <w:r>
        <w:rPr>
          <w:rFonts w:ascii="Times New Roman" w:eastAsia="Times New Roman" w:hAnsi="Times New Roman" w:cs="Times New Roman"/>
          <w:sz w:val="22"/>
          <w:szCs w:val="22"/>
        </w:rPr>
        <w:t>-0501/2026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УИД:86MS00</w:t>
      </w:r>
      <w:r>
        <w:rPr>
          <w:rFonts w:ascii="Times New Roman" w:eastAsia="Times New Roman" w:hAnsi="Times New Roman" w:cs="Times New Roman"/>
          <w:sz w:val="22"/>
          <w:szCs w:val="22"/>
        </w:rPr>
        <w:t>05</w:t>
      </w:r>
      <w:r>
        <w:rPr>
          <w:rFonts w:ascii="Times New Roman" w:eastAsia="Times New Roman" w:hAnsi="Times New Roman" w:cs="Times New Roman"/>
          <w:sz w:val="22"/>
          <w:szCs w:val="22"/>
        </w:rPr>
        <w:t>-01-202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00</w:t>
      </w:r>
      <w:r>
        <w:rPr>
          <w:rFonts w:ascii="Times New Roman" w:eastAsia="Times New Roman" w:hAnsi="Times New Roman" w:cs="Times New Roman"/>
          <w:sz w:val="22"/>
          <w:szCs w:val="22"/>
        </w:rPr>
        <w:t>2359-56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right="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Сабитова Д.Р.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(628305, ХМАО-Югра, г. Нефтеюганск, ул. Сургутская,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Абужакова </w:t>
      </w:r>
      <w:r>
        <w:rPr>
          <w:rStyle w:val="cat-UserDefined-237801617grp-42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5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749371759grp-43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1361629773grp-44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2136180122grp-33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ч.4 ст. 12.15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ind w:firstLine="567"/>
        <w:jc w:val="both"/>
        <w:rPr>
          <w:sz w:val="8"/>
          <w:szCs w:val="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 </w:t>
      </w:r>
      <w:r>
        <w:rPr>
          <w:rStyle w:val="cat-UserDefined-1691713652grp-45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704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а/д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Нефтеюганск-Мамонтово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Style w:val="cat-CarMakeModelgrp-29rplc-22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175463439grp-46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0rplc-24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совершил обгон транспортного </w:t>
      </w:r>
      <w:r>
        <w:rPr>
          <w:rFonts w:ascii="Times New Roman" w:eastAsia="Times New Roman" w:hAnsi="Times New Roman" w:cs="Times New Roman"/>
          <w:sz w:val="28"/>
          <w:szCs w:val="28"/>
        </w:rPr>
        <w:t>средства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выездом на полосу, предназначенную для встречного движения в зоне действия дорожного знака 3.20 «Обгон запрещён», чем нарушил п.1.3 Правил дорожного движения Российской Федерации, утвержденных постановлением Правительства Российской Федерации от 23.10.1993 № 1090.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 </w:t>
      </w:r>
      <w:r>
        <w:rPr>
          <w:rStyle w:val="cat-UserDefined-1691713652grp-45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извещен о времени и месте рассмотрения дела об административном правонарушении посредством направления и вручения СМС-сообщения на номер телефона, указанный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протоколе об административном правонарушении. Кроме того,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 </w:t>
      </w:r>
      <w:r>
        <w:rPr>
          <w:rStyle w:val="cat-UserDefined-1691713652grp-45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согласен на уведомление о времени и месте рассмотрения дела об административном правонарушении посредством направления СМС-сообщения, о чем собственноручно поставил свою подпись в протоколе.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Постановлению Пленума Верховного Суда РФ от 24 марта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 декабря 2013 г.), в целях соблюдения установленных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мировой судья, считает надлежащим извещением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месте, дате и времени рассмотрения дела, и возможным рассмотреть дело в его отсутствие.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протоколом об административном правонарушении 86ХМ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761606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права и обязанности, предусмотренные ст.25.1 КоАП РФ и ст. 51 Конституции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Абужакову </w:t>
      </w:r>
      <w:r>
        <w:rPr>
          <w:rStyle w:val="cat-UserDefined-1691713652grp-45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разъяснены, что подтверждается его подписью в соответствующей графе протокола, копия протокола им получена, протокол подписан. Из протокола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 </w:t>
      </w:r>
      <w:r>
        <w:rPr>
          <w:rStyle w:val="cat-UserDefined-1691713652grp-45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18.04.2026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 704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а/д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Нефтеюганск-Мамонтово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Style w:val="cat-CarMakeModelgrp-29rplc-51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175463439grp-46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0rplc-5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совершил обгон транспортного средства с выездом на полосу, предназначенную для встречного движения в зоне действия дорожного знака 3.20 «Обгон запрещён», чем нарушил п.1.3 Правил дорожного движения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утвержденных постановлением Правительства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 от 23.10.1993 № 1090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схемой места совершения административного правонарушения, из которой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18.04.2026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 704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 а/д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Нефтеюганск-Мамонтово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Style w:val="cat-CarMakeModelgrp-29rplc-60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175463439grp-46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0rplc-62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совершил обгон транспортного средства с выездом на полосу, предназначенную для встречного движения в зоне действия дорожного знака 3.20 «Обгон запрещён»,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схемой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ознакомлен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нспектора ДПС взвода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 2 ОБ ДПС ГИБДД УМВД России по ХМАО-Югре 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.04.2026 в котором изложены обстоятельства административного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проектом организации дорожного движения на автомобильной дороге общего пользования федерального значения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Нефтеюганск-Мамонтово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 участке км 712.129-км 697.612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Дислокацией дорожных знаков и разметки, из которой следует, что на данном участке автодороги </w:t>
      </w:r>
      <w:r>
        <w:rPr>
          <w:rFonts w:ascii="Times New Roman" w:eastAsia="Times New Roman" w:hAnsi="Times New Roman" w:cs="Times New Roman"/>
          <w:sz w:val="28"/>
          <w:szCs w:val="28"/>
        </w:rPr>
        <w:t>действие дорожного знака 3.20 «Обгон запрещен»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реестром административных правонарушений;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видеозаписью фиксации 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которой подтверждается факт совершения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6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правонарушения, при обстоятельствах, указанных в протоколе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Доказательства, исследованные в судебном заседании,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 4 статьи 12.15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1.3. Правил дорожного движения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сигналов светофоров, знаков и разметки.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Пленума Верховного Суда РФ от 25 июня 2019 года № 20 «О некоторых вопросах, возникающих у судов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</w:t>
      </w:r>
      <w:r>
        <w:rPr>
          <w:rFonts w:ascii="Times New Roman" w:eastAsia="Times New Roman" w:hAnsi="Times New Roman" w:cs="Times New Roman"/>
          <w:sz w:val="28"/>
          <w:szCs w:val="28"/>
        </w:rPr>
        <w:t>1.2 ПДД РФ), которые квалифицируются по части 3 данной статьи), подлежат квалификации по части 4 статьи 12.15 КоАП РФ.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частью 4 статьи 12.15 КоАП РФ. Невыполнение требований дорожных знаков 4.3 "Круговое движение", 3.1 "Въезд запрещен" (в том числе с табличкой 8.14 "Полоса движения"),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Нарушение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при совершении обгона требований дорожного знака 3.20, в совокупности с выездом на полосу дороги, предназначенную для встречного движения, образует состав рассматриваемого правонарушения.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квалифицирует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4 ст.12.15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как выезд в нарушение Правил дорожного движения на полосу, предназначенную для встречного движения, за исключением случаев, предусмотренных частью 3 настоящей статьи.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мировой судья не находит.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в соответствии со ст. 4.3 Кодекса Российской Федерации об административных правонарушениях, мировой судья признает повторное совершение однородного административного правонарушения. 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учитывая обстоятельства дела, мировой 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Абужаков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691713652grp-45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возможно назначить наказание в виде административного штрафа.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right="26"/>
        <w:jc w:val="both"/>
        <w:rPr>
          <w:sz w:val="28"/>
          <w:szCs w:val="28"/>
        </w:rPr>
      </w:pPr>
    </w:p>
    <w:p>
      <w:pPr>
        <w:spacing w:before="0" w:after="0"/>
        <w:ind w:right="26" w:firstLine="567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Абужакова </w:t>
      </w:r>
      <w:r>
        <w:rPr>
          <w:rStyle w:val="cat-UserDefined-237801617grp-42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7500 (сем</w:t>
      </w:r>
      <w:r>
        <w:rPr>
          <w:rFonts w:ascii="Times New Roman" w:eastAsia="Times New Roman" w:hAnsi="Times New Roman" w:cs="Times New Roman"/>
          <w:sz w:val="28"/>
          <w:szCs w:val="28"/>
        </w:rPr>
        <w:t>ь тысяч пять</w:t>
      </w:r>
      <w:r>
        <w:rPr>
          <w:rFonts w:ascii="Times New Roman" w:eastAsia="Times New Roman" w:hAnsi="Times New Roman" w:cs="Times New Roman"/>
          <w:sz w:val="28"/>
          <w:szCs w:val="28"/>
        </w:rPr>
        <w:t>сот) рублей.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(УМВД России по ХМАО-Югре)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ОКЦ №8 УГУ Банк России//УФК по Ханты-Мансийскому автономному округу-Югре г Ханты-Мансийск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</w:t>
      </w:r>
      <w:r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Кор./сч. 40102810245370000007 КБК 188 116 01123 01 0001 140 УИН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18810486260910034409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в соответствии с п.1.3 ч.1 ст. 32.2 Кодекса РФ об административных правонарушениях,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tabs>
          <w:tab w:val="left" w:pos="6495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237801617grp-42rplc-8">
    <w:name w:val="cat-UserDefined-237801617 grp-42 rplc-8"/>
    <w:basedOn w:val="DefaultParagraphFont"/>
  </w:style>
  <w:style w:type="character" w:customStyle="1" w:styleId="cat-ExternalSystemDefinedgrp-41rplc-9">
    <w:name w:val="cat-ExternalSystemDefined grp-41 rplc-9"/>
    <w:basedOn w:val="DefaultParagraphFont"/>
  </w:style>
  <w:style w:type="character" w:customStyle="1" w:styleId="cat-PassportDatagrp-25rplc-10">
    <w:name w:val="cat-PassportData grp-25 rplc-10"/>
    <w:basedOn w:val="DefaultParagraphFont"/>
  </w:style>
  <w:style w:type="character" w:customStyle="1" w:styleId="cat-UserDefined-1749371759grp-43rplc-11">
    <w:name w:val="cat-UserDefined-1749371759 grp-43 rplc-11"/>
    <w:basedOn w:val="DefaultParagraphFont"/>
  </w:style>
  <w:style w:type="character" w:customStyle="1" w:styleId="cat-UserDefined1361629773grp-44rplc-13">
    <w:name w:val="cat-UserDefined1361629773 grp-44 rplc-13"/>
    <w:basedOn w:val="DefaultParagraphFont"/>
  </w:style>
  <w:style w:type="character" w:customStyle="1" w:styleId="cat-UserDefined-2136180122grp-33rplc-16">
    <w:name w:val="cat-UserDefined-2136180122 grp-33 rplc-16"/>
    <w:basedOn w:val="DefaultParagraphFont"/>
  </w:style>
  <w:style w:type="character" w:customStyle="1" w:styleId="cat-UserDefined-1691713652grp-45rplc-18">
    <w:name w:val="cat-UserDefined-1691713652 grp-45 rplc-18"/>
    <w:basedOn w:val="DefaultParagraphFont"/>
  </w:style>
  <w:style w:type="character" w:customStyle="1" w:styleId="cat-CarMakeModelgrp-29rplc-22">
    <w:name w:val="cat-CarMakeModel grp-29 rplc-22"/>
    <w:basedOn w:val="DefaultParagraphFont"/>
  </w:style>
  <w:style w:type="character" w:customStyle="1" w:styleId="cat-UserDefined1175463439grp-46rplc-23">
    <w:name w:val="cat-UserDefined1175463439 grp-46 rplc-23"/>
    <w:basedOn w:val="DefaultParagraphFont"/>
  </w:style>
  <w:style w:type="character" w:customStyle="1" w:styleId="cat-CarNumbergrp-30rplc-24">
    <w:name w:val="cat-CarNumber grp-30 rplc-24"/>
    <w:basedOn w:val="DefaultParagraphFont"/>
  </w:style>
  <w:style w:type="character" w:customStyle="1" w:styleId="cat-UserDefined-1691713652grp-45rplc-27">
    <w:name w:val="cat-UserDefined-1691713652 grp-45 rplc-27"/>
    <w:basedOn w:val="DefaultParagraphFont"/>
  </w:style>
  <w:style w:type="character" w:customStyle="1" w:styleId="cat-UserDefined-1691713652grp-45rplc-29">
    <w:name w:val="cat-UserDefined-1691713652 grp-45 rplc-29"/>
    <w:basedOn w:val="DefaultParagraphFont"/>
  </w:style>
  <w:style w:type="character" w:customStyle="1" w:styleId="cat-UserDefined-1691713652grp-45rplc-31">
    <w:name w:val="cat-UserDefined-1691713652 grp-45 rplc-31"/>
    <w:basedOn w:val="DefaultParagraphFont"/>
  </w:style>
  <w:style w:type="character" w:customStyle="1" w:styleId="cat-UserDefined-1691713652grp-45rplc-39">
    <w:name w:val="cat-UserDefined-1691713652 grp-45 rplc-39"/>
    <w:basedOn w:val="DefaultParagraphFont"/>
  </w:style>
  <w:style w:type="character" w:customStyle="1" w:styleId="cat-UserDefined-1691713652grp-45rplc-41">
    <w:name w:val="cat-UserDefined-1691713652 grp-45 rplc-41"/>
    <w:basedOn w:val="DefaultParagraphFont"/>
  </w:style>
  <w:style w:type="character" w:customStyle="1" w:styleId="cat-UserDefined-1691713652grp-45rplc-45">
    <w:name w:val="cat-UserDefined-1691713652 grp-45 rplc-45"/>
    <w:basedOn w:val="DefaultParagraphFont"/>
  </w:style>
  <w:style w:type="character" w:customStyle="1" w:styleId="cat-UserDefined-1691713652grp-45rplc-47">
    <w:name w:val="cat-UserDefined-1691713652 grp-45 rplc-47"/>
    <w:basedOn w:val="DefaultParagraphFont"/>
  </w:style>
  <w:style w:type="character" w:customStyle="1" w:styleId="cat-CarMakeModelgrp-29rplc-51">
    <w:name w:val="cat-CarMakeModel grp-29 rplc-51"/>
    <w:basedOn w:val="DefaultParagraphFont"/>
  </w:style>
  <w:style w:type="character" w:customStyle="1" w:styleId="cat-UserDefined1175463439grp-46rplc-52">
    <w:name w:val="cat-UserDefined1175463439 grp-46 rplc-52"/>
    <w:basedOn w:val="DefaultParagraphFont"/>
  </w:style>
  <w:style w:type="character" w:customStyle="1" w:styleId="cat-CarNumbergrp-30rplc-53">
    <w:name w:val="cat-CarNumber grp-30 rplc-53"/>
    <w:basedOn w:val="DefaultParagraphFont"/>
  </w:style>
  <w:style w:type="character" w:customStyle="1" w:styleId="cat-UserDefined-1691713652grp-45rplc-56">
    <w:name w:val="cat-UserDefined-1691713652 grp-45 rplc-56"/>
    <w:basedOn w:val="DefaultParagraphFont"/>
  </w:style>
  <w:style w:type="character" w:customStyle="1" w:styleId="cat-CarMakeModelgrp-29rplc-60">
    <w:name w:val="cat-CarMakeModel grp-29 rplc-60"/>
    <w:basedOn w:val="DefaultParagraphFont"/>
  </w:style>
  <w:style w:type="character" w:customStyle="1" w:styleId="cat-UserDefined1175463439grp-46rplc-61">
    <w:name w:val="cat-UserDefined1175463439 grp-46 rplc-61"/>
    <w:basedOn w:val="DefaultParagraphFont"/>
  </w:style>
  <w:style w:type="character" w:customStyle="1" w:styleId="cat-CarNumbergrp-30rplc-62">
    <w:name w:val="cat-CarNumber grp-30 rplc-62"/>
    <w:basedOn w:val="DefaultParagraphFont"/>
  </w:style>
  <w:style w:type="character" w:customStyle="1" w:styleId="cat-UserDefined-1691713652grp-45rplc-64">
    <w:name w:val="cat-UserDefined-1691713652 grp-45 rplc-64"/>
    <w:basedOn w:val="DefaultParagraphFont"/>
  </w:style>
  <w:style w:type="character" w:customStyle="1" w:styleId="cat-UserDefined-1691713652grp-45rplc-67">
    <w:name w:val="cat-UserDefined-1691713652 grp-45 rplc-67"/>
    <w:basedOn w:val="DefaultParagraphFont"/>
  </w:style>
  <w:style w:type="character" w:customStyle="1" w:styleId="cat-UserDefined-1691713652grp-45rplc-71">
    <w:name w:val="cat-UserDefined-1691713652 grp-45 rplc-71"/>
    <w:basedOn w:val="DefaultParagraphFont"/>
  </w:style>
  <w:style w:type="character" w:customStyle="1" w:styleId="cat-UserDefined-1691713652grp-45rplc-73">
    <w:name w:val="cat-UserDefined-1691713652 grp-45 rplc-73"/>
    <w:basedOn w:val="DefaultParagraphFont"/>
  </w:style>
  <w:style w:type="character" w:customStyle="1" w:styleId="cat-UserDefined-1691713652grp-45rplc-75">
    <w:name w:val="cat-UserDefined-1691713652 grp-45 rplc-75"/>
    <w:basedOn w:val="DefaultParagraphFont"/>
  </w:style>
  <w:style w:type="character" w:customStyle="1" w:styleId="cat-UserDefined-237801617grp-42rplc-77">
    <w:name w:val="cat-UserDefined-237801617 grp-42 rplc-77"/>
    <w:basedOn w:val="DefaultParagraphFont"/>
  </w:style>
  <w:style w:type="character" w:customStyle="1" w:styleId="cat-UserDefinedgrp-47rplc-87">
    <w:name w:val="cat-UserDefined grp-47 rplc-87"/>
    <w:basedOn w:val="DefaultParagraphFont"/>
  </w:style>
  <w:style w:type="character" w:customStyle="1" w:styleId="cat-UserDefinedgrp-48rplc-90">
    <w:name w:val="cat-UserDefined grp-48 rplc-9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