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left="6372" w:right="20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</w:t>
      </w:r>
      <w:r>
        <w:rPr>
          <w:rFonts w:ascii="Times New Roman" w:eastAsia="Times New Roman" w:hAnsi="Times New Roman" w:cs="Times New Roman"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sz w:val="22"/>
          <w:szCs w:val="22"/>
        </w:rPr>
        <w:t>0957</w:t>
      </w:r>
      <w:r>
        <w:rPr>
          <w:rFonts w:ascii="Times New Roman" w:eastAsia="Times New Roman" w:hAnsi="Times New Roman" w:cs="Times New Roman"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sz w:val="22"/>
          <w:szCs w:val="22"/>
        </w:rPr>
        <w:t>0</w:t>
      </w:r>
      <w:r>
        <w:rPr>
          <w:rFonts w:ascii="Times New Roman" w:eastAsia="Times New Roman" w:hAnsi="Times New Roman" w:cs="Times New Roman"/>
          <w:sz w:val="22"/>
          <w:szCs w:val="22"/>
        </w:rPr>
        <w:t>501</w:t>
      </w:r>
      <w:r>
        <w:rPr>
          <w:rFonts w:ascii="Times New Roman" w:eastAsia="Times New Roman" w:hAnsi="Times New Roman" w:cs="Times New Roman"/>
          <w:sz w:val="22"/>
          <w:szCs w:val="22"/>
        </w:rPr>
        <w:t>/2026</w:t>
      </w:r>
    </w:p>
    <w:p>
      <w:pPr>
        <w:spacing w:before="0" w:after="0"/>
        <w:ind w:left="4956" w:right="20" w:firstLine="708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</w:t>
      </w:r>
      <w:r>
        <w:rPr>
          <w:rFonts w:ascii="Times New Roman" w:eastAsia="Times New Roman" w:hAnsi="Times New Roman" w:cs="Times New Roman"/>
          <w:sz w:val="22"/>
          <w:szCs w:val="22"/>
        </w:rPr>
        <w:t>УИД86</w:t>
      </w:r>
      <w:r>
        <w:rPr>
          <w:rFonts w:ascii="Times New Roman" w:eastAsia="Times New Roman" w:hAnsi="Times New Roman" w:cs="Times New Roman"/>
          <w:sz w:val="22"/>
          <w:szCs w:val="22"/>
        </w:rPr>
        <w:t>MS</w:t>
      </w:r>
      <w:r>
        <w:rPr>
          <w:rFonts w:ascii="Times New Roman" w:eastAsia="Times New Roman" w:hAnsi="Times New Roman" w:cs="Times New Roman"/>
          <w:sz w:val="22"/>
          <w:szCs w:val="22"/>
        </w:rPr>
        <w:t>0005-01-202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  <w:r>
        <w:rPr>
          <w:rFonts w:ascii="Times New Roman" w:eastAsia="Times New Roman" w:hAnsi="Times New Roman" w:cs="Times New Roman"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sz w:val="22"/>
          <w:szCs w:val="22"/>
        </w:rPr>
        <w:t>00</w:t>
      </w:r>
      <w:r>
        <w:rPr>
          <w:rFonts w:ascii="Times New Roman" w:eastAsia="Times New Roman" w:hAnsi="Times New Roman" w:cs="Times New Roman"/>
          <w:sz w:val="22"/>
          <w:szCs w:val="22"/>
        </w:rPr>
        <w:t>2515-73</w:t>
      </w:r>
    </w:p>
    <w:p>
      <w:pPr>
        <w:spacing w:before="0" w:after="0"/>
        <w:ind w:right="20"/>
        <w:jc w:val="both"/>
        <w:rPr>
          <w:sz w:val="12"/>
          <w:szCs w:val="12"/>
        </w:rPr>
      </w:pPr>
    </w:p>
    <w:p>
      <w:pPr>
        <w:spacing w:before="0" w:after="0"/>
        <w:ind w:right="20"/>
        <w:jc w:val="both"/>
        <w:rPr>
          <w:sz w:val="12"/>
          <w:szCs w:val="12"/>
        </w:rPr>
      </w:pPr>
    </w:p>
    <w:p>
      <w:pPr>
        <w:spacing w:before="0" w:after="0"/>
        <w:ind w:right="20"/>
        <w:jc w:val="both"/>
        <w:rPr>
          <w:sz w:val="12"/>
          <w:szCs w:val="12"/>
        </w:rPr>
      </w:pPr>
    </w:p>
    <w:p>
      <w:pPr>
        <w:spacing w:before="0" w:after="0"/>
        <w:ind w:left="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</w:t>
      </w:r>
    </w:p>
    <w:p>
      <w:pPr>
        <w:spacing w:before="0" w:after="0"/>
        <w:ind w:left="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ind w:left="20"/>
        <w:jc w:val="center"/>
        <w:rPr>
          <w:sz w:val="12"/>
          <w:szCs w:val="12"/>
        </w:rPr>
      </w:pPr>
    </w:p>
    <w:p>
      <w:pPr>
        <w:spacing w:before="0" w:after="0"/>
        <w:ind w:left="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июля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город Нефтеюганск</w:t>
      </w:r>
    </w:p>
    <w:p>
      <w:pPr>
        <w:spacing w:before="0" w:after="0"/>
        <w:ind w:left="20"/>
        <w:rPr>
          <w:sz w:val="28"/>
          <w:szCs w:val="28"/>
        </w:rPr>
      </w:pPr>
    </w:p>
    <w:p>
      <w:pPr>
        <w:spacing w:before="0" w:after="0"/>
        <w:ind w:left="20" w:right="20" w:firstLine="5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Нефтеюганского судебного района Ханты-Мансийского автономного округа - Югры </w:t>
      </w:r>
      <w:r>
        <w:rPr>
          <w:rFonts w:ascii="Times New Roman" w:eastAsia="Times New Roman" w:hAnsi="Times New Roman" w:cs="Times New Roman"/>
          <w:sz w:val="28"/>
          <w:szCs w:val="28"/>
        </w:rPr>
        <w:t>Д.Р. Сабитова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(62830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ХМАО-Югра, г. Нефтеюганск, </w:t>
      </w:r>
      <w:r>
        <w:rPr>
          <w:rFonts w:ascii="Times New Roman" w:eastAsia="Times New Roman" w:hAnsi="Times New Roman" w:cs="Times New Roman"/>
          <w:sz w:val="28"/>
          <w:szCs w:val="28"/>
        </w:rPr>
        <w:t>ул. Сургутская, 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</w:p>
    <w:p>
      <w:pPr>
        <w:spacing w:before="0" w:after="0"/>
        <w:ind w:left="20" w:right="20" w:firstLine="5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 в отношении:</w:t>
      </w:r>
    </w:p>
    <w:p>
      <w:pPr>
        <w:spacing w:before="0" w:after="0"/>
        <w:ind w:left="20" w:right="20" w:firstLine="5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Бельтюкова </w:t>
      </w:r>
      <w:r>
        <w:rPr>
          <w:rStyle w:val="cat-UserDefined1238346529grp-34rplc-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ExternalSystemDefinedgrp-33rplc-1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23rplc-11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зарегистрированного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проживающего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</w:t>
      </w:r>
      <w:r>
        <w:rPr>
          <w:rStyle w:val="cat-UserDefined-684283568grp-35rplc-1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ИНН: </w:t>
      </w:r>
      <w:r>
        <w:rPr>
          <w:rStyle w:val="cat-UserDefinedgrp-36rplc-1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left="20" w:right="20" w:firstLine="5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Кодекса Российской Федерации об административных правонарушениях,</w:t>
      </w:r>
    </w:p>
    <w:p>
      <w:pPr>
        <w:spacing w:before="0" w:after="0"/>
        <w:ind w:left="20" w:right="20" w:firstLine="560"/>
        <w:jc w:val="both"/>
        <w:rPr>
          <w:sz w:val="16"/>
          <w:szCs w:val="16"/>
        </w:rPr>
      </w:pPr>
    </w:p>
    <w:p>
      <w:pPr>
        <w:spacing w:before="0" w:after="0"/>
        <w:ind w:left="426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ind w:left="4260"/>
        <w:rPr>
          <w:sz w:val="16"/>
          <w:szCs w:val="16"/>
        </w:rPr>
      </w:pPr>
    </w:p>
    <w:p>
      <w:pPr>
        <w:spacing w:before="0" w:after="0"/>
        <w:ind w:left="20" w:right="20" w:firstLine="5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Бельтюков </w:t>
      </w:r>
      <w:r>
        <w:rPr>
          <w:rStyle w:val="cat-UserDefined-114965222grp-37rplc-1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03.02.2026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00:0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по месту жительства: </w:t>
      </w:r>
      <w:r>
        <w:rPr>
          <w:rStyle w:val="cat-UserDefined-684283568grp-35rplc-2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уплатил в срок, предусмотренный ст. 32.2 Кодекса Российской Федерации об административных правонарушениях, а именно по </w:t>
      </w:r>
      <w:r>
        <w:rPr>
          <w:rFonts w:ascii="Times New Roman" w:eastAsia="Times New Roman" w:hAnsi="Times New Roman" w:cs="Times New Roman"/>
          <w:sz w:val="28"/>
          <w:szCs w:val="28"/>
        </w:rPr>
        <w:t>02.02.2026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800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рублей, назначенный постановлением 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УИН </w:t>
      </w:r>
      <w:r>
        <w:rPr>
          <w:rFonts w:ascii="Times New Roman" w:eastAsia="Times New Roman" w:hAnsi="Times New Roman" w:cs="Times New Roman"/>
          <w:sz w:val="28"/>
          <w:szCs w:val="28"/>
        </w:rPr>
        <w:t>18810086240001262392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23.11</w:t>
      </w:r>
      <w:r>
        <w:rPr>
          <w:rFonts w:ascii="Times New Roman" w:eastAsia="Times New Roman" w:hAnsi="Times New Roman" w:cs="Times New Roman"/>
          <w:sz w:val="28"/>
          <w:szCs w:val="28"/>
        </w:rPr>
        <w:t>.2025 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совершение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 12.</w:t>
      </w:r>
      <w:r>
        <w:rPr>
          <w:rFonts w:ascii="Times New Roman" w:eastAsia="Times New Roman" w:hAnsi="Times New Roman" w:cs="Times New Roman"/>
          <w:sz w:val="28"/>
          <w:szCs w:val="28"/>
        </w:rPr>
        <w:t>37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врученного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Бельтюкову </w:t>
      </w:r>
      <w:r>
        <w:rPr>
          <w:rStyle w:val="cat-UserDefined-114965222grp-37rplc-2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23.11.2025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вступившего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04.12.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2025. </w:t>
      </w:r>
    </w:p>
    <w:p>
      <w:pPr>
        <w:spacing w:before="0" w:after="0"/>
        <w:ind w:left="20" w:right="20" w:firstLine="5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Бельтюков </w:t>
      </w:r>
      <w:r>
        <w:rPr>
          <w:rStyle w:val="cat-UserDefined-114965222grp-37rplc-3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извещен надлежащим образом о времени и месте рассмотрения административного материала, не явился, ходатайств об отложении дела от него не поступало.</w:t>
      </w:r>
    </w:p>
    <w:p>
      <w:pPr>
        <w:spacing w:before="0" w:after="0"/>
        <w:ind w:left="20" w:right="20" w:firstLine="5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таких обстоятельствах, в соответствии с требованиями ч. 2 ст. 25.1 КоАП РФ, а также исходя из положений п.6 постановления Пленума ВС РФ от 24.03.2005 № 5 «О некоторых вопросах, возникающих у судов при применении КоАП РФ» и п. 14 постановления Пленума ВС РФ от 27.12.2007 № 52 «О сроках рассмотрения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Бельтюков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14965222grp-37rplc-3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его отсутствие.</w:t>
      </w:r>
    </w:p>
    <w:p>
      <w:pPr>
        <w:spacing w:before="0" w:after="0"/>
        <w:ind w:left="20" w:right="20" w:firstLine="5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судья, исследовав материалы административного дела, считает,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Бельтюков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14965222grp-37rplc-3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в совершении правонарушения полностью доказана и подтверждается следующими доказательствами:</w:t>
      </w:r>
    </w:p>
    <w:p>
      <w:pPr>
        <w:widowControl w:val="0"/>
        <w:spacing w:before="0" w:after="0"/>
        <w:ind w:left="20" w:firstLine="395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86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ХМ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732917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03.05.2026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Бельтюков </w:t>
      </w:r>
      <w:r>
        <w:rPr>
          <w:rStyle w:val="cat-UserDefined-114965222grp-37rplc-4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установленный срок не уплатил штраф. В данном протоколе имеется собственноручная подпись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Бельтюкова </w:t>
      </w:r>
      <w:r>
        <w:rPr>
          <w:rStyle w:val="cat-UserDefined-114965222grp-37rplc-4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 том, что он с данным протоколом ознакомлен, права ему разъяснены;</w:t>
      </w:r>
    </w:p>
    <w:p>
      <w:pPr>
        <w:spacing w:before="0" w:after="0"/>
        <w:ind w:left="20" w:firstLine="473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карточкой правонарушения;</w:t>
      </w:r>
    </w:p>
    <w:p>
      <w:pPr>
        <w:spacing w:before="0" w:after="0"/>
        <w:ind w:left="20" w:firstLine="473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копией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УИН </w:t>
      </w:r>
      <w:r>
        <w:rPr>
          <w:rFonts w:ascii="Times New Roman" w:eastAsia="Times New Roman" w:hAnsi="Times New Roman" w:cs="Times New Roman"/>
          <w:sz w:val="28"/>
          <w:szCs w:val="28"/>
        </w:rPr>
        <w:t>18810086240001262392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23.11</w:t>
      </w:r>
      <w:r>
        <w:rPr>
          <w:rFonts w:ascii="Times New Roman" w:eastAsia="Times New Roman" w:hAnsi="Times New Roman" w:cs="Times New Roman"/>
          <w:sz w:val="28"/>
          <w:szCs w:val="28"/>
        </w:rPr>
        <w:t>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из которого следует,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Бельтюков </w:t>
      </w:r>
      <w:r>
        <w:rPr>
          <w:rStyle w:val="cat-UserDefined-114965222grp-37rplc-4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подвергнут административному наказанию 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12.37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800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рублей, постановление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04.12.</w:t>
      </w:r>
      <w:r>
        <w:rPr>
          <w:rFonts w:ascii="Times New Roman" w:eastAsia="Times New Roman" w:hAnsi="Times New Roman" w:cs="Times New Roman"/>
          <w:sz w:val="28"/>
          <w:szCs w:val="28"/>
        </w:rPr>
        <w:t>2025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left="20" w:firstLine="473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реестром правонарушений;</w:t>
      </w:r>
    </w:p>
    <w:p>
      <w:pPr>
        <w:spacing w:before="0" w:after="0"/>
        <w:ind w:left="20" w:firstLine="473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карточкой </w:t>
      </w:r>
      <w:r>
        <w:rPr>
          <w:rFonts w:ascii="Times New Roman" w:eastAsia="Times New Roman" w:hAnsi="Times New Roman" w:cs="Times New Roman"/>
          <w:sz w:val="28"/>
          <w:szCs w:val="28"/>
        </w:rPr>
        <w:t>операции с ВУ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left="20" w:firstLine="473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выпиской из ГИС ГПМ, согласно которой штраф по постановлению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УИН </w:t>
      </w:r>
      <w:r>
        <w:rPr>
          <w:rFonts w:ascii="Times New Roman" w:eastAsia="Times New Roman" w:hAnsi="Times New Roman" w:cs="Times New Roman"/>
          <w:sz w:val="28"/>
          <w:szCs w:val="28"/>
        </w:rPr>
        <w:t>18810086240001262392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23.11</w:t>
      </w:r>
      <w:r>
        <w:rPr>
          <w:rFonts w:ascii="Times New Roman" w:eastAsia="Times New Roman" w:hAnsi="Times New Roman" w:cs="Times New Roman"/>
          <w:sz w:val="28"/>
          <w:szCs w:val="28"/>
        </w:rPr>
        <w:t>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оплачен.</w:t>
      </w:r>
    </w:p>
    <w:p>
      <w:pPr>
        <w:spacing w:before="0" w:after="0"/>
        <w:ind w:left="20" w:right="20" w:firstLine="5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>
      <w:pPr>
        <w:spacing w:before="0" w:after="0"/>
        <w:ind w:left="20" w:right="20" w:firstLine="5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 учетом требований ст. 32.2 КоАП РФ, последним днем оплаты штрафа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Бельтюкову </w:t>
      </w:r>
      <w:r>
        <w:rPr>
          <w:rStyle w:val="cat-UserDefined-114965222grp-37rplc-5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являлось </w:t>
      </w:r>
      <w:r>
        <w:rPr>
          <w:rFonts w:ascii="Times New Roman" w:eastAsia="Times New Roman" w:hAnsi="Times New Roman" w:cs="Times New Roman"/>
          <w:sz w:val="28"/>
          <w:szCs w:val="28"/>
        </w:rPr>
        <w:t>02.02.2026</w:t>
      </w:r>
      <w:r>
        <w:rPr>
          <w:rFonts w:ascii="Times New Roman" w:eastAsia="Times New Roman" w:hAnsi="Times New Roman" w:cs="Times New Roman"/>
          <w:sz w:val="28"/>
          <w:szCs w:val="28"/>
        </w:rPr>
        <w:t>, штраф не оплачен.</w:t>
      </w:r>
    </w:p>
    <w:p>
      <w:pPr>
        <w:spacing w:before="0" w:after="0"/>
        <w:ind w:left="20" w:right="20" w:firstLine="5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Бельтюкова </w:t>
      </w:r>
      <w:r>
        <w:rPr>
          <w:rStyle w:val="cat-UserDefined-114965222grp-37rplc-5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судья квалифицирует по ч.1 ст. 20.25 Кодекса Российской Федерации об административных правонарушениях, «Неуплата административного штрафа в срок, предусмотренный Кодексом Российской Федерации об административных правонарушениях».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left="20" w:right="20" w:firstLine="5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назначении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наказания судья учитывает характер совершенного правонарушения, личность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Бельтюкова </w:t>
      </w:r>
      <w:r>
        <w:rPr>
          <w:rStyle w:val="cat-UserDefined-114965222grp-37rplc-5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его имущественное положение.</w:t>
      </w:r>
    </w:p>
    <w:p>
      <w:pPr>
        <w:spacing w:before="0" w:after="0"/>
        <w:ind w:left="20" w:right="20" w:firstLine="5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 в соответствии со ст. 4.</w:t>
      </w:r>
      <w:r>
        <w:rPr>
          <w:rFonts w:ascii="Times New Roman" w:eastAsia="Times New Roman" w:hAnsi="Times New Roman" w:cs="Times New Roman"/>
          <w:sz w:val="28"/>
          <w:szCs w:val="28"/>
        </w:rPr>
        <w:t>2 Кодекса Российской Федерации и обстоятельств о</w:t>
      </w:r>
      <w:r>
        <w:rPr>
          <w:rFonts w:ascii="Times New Roman" w:eastAsia="Times New Roman" w:hAnsi="Times New Roman" w:cs="Times New Roman"/>
          <w:sz w:val="28"/>
          <w:szCs w:val="28"/>
        </w:rPr>
        <w:t>тягчающих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 в соответствии со ст. 4.3 Кодекса Российской Федерации об административных правонарушениях обстоятельств, мировой судья </w:t>
      </w:r>
      <w:r>
        <w:rPr>
          <w:rFonts w:ascii="Times New Roman" w:eastAsia="Times New Roman" w:hAnsi="Times New Roman" w:cs="Times New Roman"/>
          <w:sz w:val="28"/>
          <w:szCs w:val="28"/>
        </w:rPr>
        <w:t>не усматривает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left="20" w:right="20" w:firstLine="5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Учитывая установленные обстоятельства, судья считает необходимым назначить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Бельтюкову </w:t>
      </w:r>
      <w:r>
        <w:rPr>
          <w:rStyle w:val="cat-UserDefined-114965222grp-37rplc-5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наказание в виде административного штрафа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left="20" w:right="20" w:firstLine="5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ст.ст. 23.1, 29.9, 29.10, 32.2 Кодекса Российской Федерации об административных правонарушениях, мировой судья,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</w:p>
    <w:p>
      <w:pPr>
        <w:spacing w:before="0" w:after="0"/>
        <w:ind w:left="20" w:right="20" w:firstLine="56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jc w:val="center"/>
        <w:rPr>
          <w:sz w:val="16"/>
          <w:szCs w:val="16"/>
        </w:rPr>
      </w:pPr>
    </w:p>
    <w:p>
      <w:pPr>
        <w:tabs>
          <w:tab w:val="left" w:pos="426"/>
        </w:tabs>
        <w:spacing w:before="0" w:after="0"/>
        <w:ind w:firstLine="5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Бельтюкова </w:t>
      </w:r>
      <w:r>
        <w:rPr>
          <w:rStyle w:val="cat-UserDefined1238346529grp-34rplc-6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виновным в совершении административного правонарушения, предусмотренного ч.1 ст. 20.25 Кодекса Российской Федерации об административных правонарушениях и назначить ему административное наказание в виде административного штрафа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двукратном размере суммы неуплаченного штрафа, что в денежном выражении составляет </w:t>
      </w:r>
      <w:r>
        <w:rPr>
          <w:rFonts w:ascii="Times New Roman" w:eastAsia="Times New Roman" w:hAnsi="Times New Roman" w:cs="Times New Roman"/>
          <w:sz w:val="28"/>
          <w:szCs w:val="28"/>
        </w:rPr>
        <w:t>1600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одна </w:t>
      </w:r>
      <w:r>
        <w:rPr>
          <w:rFonts w:ascii="Times New Roman" w:eastAsia="Times New Roman" w:hAnsi="Times New Roman" w:cs="Times New Roman"/>
          <w:sz w:val="28"/>
          <w:szCs w:val="28"/>
        </w:rPr>
        <w:t>шестьсот</w:t>
      </w:r>
      <w:r>
        <w:rPr>
          <w:rFonts w:ascii="Times New Roman" w:eastAsia="Times New Roman" w:hAnsi="Times New Roman" w:cs="Times New Roman"/>
          <w:sz w:val="28"/>
          <w:szCs w:val="28"/>
        </w:rPr>
        <w:t>) рублей.</w:t>
      </w:r>
    </w:p>
    <w:p>
      <w:pPr>
        <w:tabs>
          <w:tab w:val="left" w:pos="426"/>
        </w:tabs>
        <w:spacing w:before="0" w:after="0"/>
        <w:ind w:firstLine="5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Реквизиты для оплаты штрафа: получатель Управление Федерального казначейства по ХМАО-Югре (Департамент административного обеспечения Ханты-Мансийского автономного округа – Югры, л/с 04872</w:t>
      </w:r>
      <w:r>
        <w:rPr>
          <w:rFonts w:ascii="Times New Roman" w:eastAsia="Times New Roman" w:hAnsi="Times New Roman" w:cs="Times New Roman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08080) КПП 860101001 ИНН 8601073664 ОКТМО </w:t>
      </w:r>
      <w:r>
        <w:rPr>
          <w:rFonts w:ascii="Times New Roman" w:eastAsia="Times New Roman" w:hAnsi="Times New Roman" w:cs="Times New Roman"/>
          <w:sz w:val="28"/>
          <w:szCs w:val="28"/>
        </w:rPr>
        <w:t>71874000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р/с 03100643000000018700 в </w:t>
      </w:r>
      <w:r>
        <w:rPr>
          <w:rFonts w:ascii="Times New Roman" w:eastAsia="Times New Roman" w:hAnsi="Times New Roman" w:cs="Times New Roman"/>
          <w:sz w:val="28"/>
          <w:szCs w:val="28"/>
        </w:rPr>
        <w:t>ОКЦ № 8 УГУ Банка России//УФК по Ханты-Мансийскому автономному округу – Югре г. Ханты-Мансийск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БИК </w:t>
      </w:r>
      <w:r>
        <w:rPr>
          <w:rFonts w:ascii="Times New Roman" w:eastAsia="Times New Roman" w:hAnsi="Times New Roman" w:cs="Times New Roman"/>
          <w:sz w:val="28"/>
          <w:szCs w:val="28"/>
        </w:rPr>
        <w:t>007162163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к/с </w:t>
      </w:r>
      <w:r>
        <w:rPr>
          <w:rFonts w:ascii="Times New Roman" w:eastAsia="Times New Roman" w:hAnsi="Times New Roman" w:cs="Times New Roman"/>
          <w:sz w:val="28"/>
          <w:szCs w:val="28"/>
        </w:rPr>
        <w:t>40102810245370000007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КБК </w:t>
      </w:r>
      <w:r>
        <w:rPr>
          <w:rFonts w:ascii="Times New Roman" w:eastAsia="Times New Roman" w:hAnsi="Times New Roman" w:cs="Times New Roman"/>
          <w:sz w:val="28"/>
          <w:szCs w:val="28"/>
        </w:rPr>
        <w:t>72011601203019000140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УИН </w:t>
      </w:r>
      <w:r>
        <w:rPr>
          <w:rFonts w:ascii="Times New Roman" w:eastAsia="Times New Roman" w:hAnsi="Times New Roman" w:cs="Times New Roman"/>
          <w:sz w:val="28"/>
          <w:szCs w:val="28"/>
        </w:rPr>
        <w:t>0412365400055009572620136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tabs>
          <w:tab w:val="left" w:pos="426"/>
        </w:tabs>
        <w:spacing w:before="0" w:after="0"/>
        <w:ind w:firstLine="5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истечения срока отсрочки или срока рассрочки исполнения постановления, предусмотренных </w:t>
      </w:r>
      <w:hyperlink w:anchor="sub_31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статьей 31.5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РФ.</w:t>
      </w:r>
    </w:p>
    <w:p>
      <w:pPr>
        <w:tabs>
          <w:tab w:val="left" w:pos="426"/>
        </w:tabs>
        <w:spacing w:before="0" w:after="0"/>
        <w:ind w:firstLine="5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Разъяснить, что за неуплату административного штрафа в установленный срок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>
      <w:pPr>
        <w:tabs>
          <w:tab w:val="left" w:pos="426"/>
        </w:tabs>
        <w:spacing w:before="0" w:after="0"/>
        <w:ind w:firstLine="5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Нефтеюганский районный суд, в течение десяти дней со дня получения копии постановления, через мирового судью. В этот же срок постановление может быть опротестовано прокурором.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</w:p>
    <w:p>
      <w:pPr>
        <w:widowControl w:val="0"/>
        <w:tabs>
          <w:tab w:val="left" w:pos="426"/>
        </w:tabs>
        <w:spacing w:before="0" w:after="0"/>
        <w:ind w:firstLine="63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>
      <w:pPr>
        <w:widowControl w:val="0"/>
        <w:tabs>
          <w:tab w:val="left" w:pos="426"/>
        </w:tabs>
        <w:spacing w:before="0" w:after="0"/>
        <w:ind w:firstLine="63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tabs>
          <w:tab w:val="left" w:pos="426"/>
        </w:tabs>
        <w:spacing w:before="0" w:after="0"/>
        <w:ind w:firstLine="63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Д.Р. Сабитова</w:t>
      </w:r>
    </w:p>
    <w:p>
      <w:pPr>
        <w:widowControl w:val="0"/>
        <w:spacing w:before="0" w:after="0"/>
        <w:ind w:firstLine="634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634"/>
        <w:jc w:val="both"/>
        <w:rPr>
          <w:sz w:val="27"/>
          <w:szCs w:val="27"/>
        </w:rPr>
      </w:pPr>
    </w:p>
    <w:p>
      <w:pPr>
        <w:widowControl w:val="0"/>
        <w:spacing w:before="0" w:after="0"/>
        <w:ind w:firstLine="634"/>
        <w:jc w:val="both"/>
        <w:rPr>
          <w:sz w:val="27"/>
          <w:szCs w:val="27"/>
        </w:rPr>
      </w:pPr>
    </w:p>
    <w:p>
      <w:pPr>
        <w:spacing w:before="0" w:after="160" w:line="278" w:lineRule="atLeast"/>
        <w:ind w:right="52"/>
        <w:jc w:val="both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1238346529grp-34rplc-9">
    <w:name w:val="cat-UserDefined1238346529 grp-34 rplc-9"/>
    <w:basedOn w:val="DefaultParagraphFont"/>
  </w:style>
  <w:style w:type="character" w:customStyle="1" w:styleId="cat-ExternalSystemDefinedgrp-33rplc-10">
    <w:name w:val="cat-ExternalSystemDefined grp-33 rplc-10"/>
    <w:basedOn w:val="DefaultParagraphFont"/>
  </w:style>
  <w:style w:type="character" w:customStyle="1" w:styleId="cat-PassportDatagrp-23rplc-11">
    <w:name w:val="cat-PassportData grp-23 rplc-11"/>
    <w:basedOn w:val="DefaultParagraphFont"/>
  </w:style>
  <w:style w:type="character" w:customStyle="1" w:styleId="cat-UserDefined-684283568grp-35rplc-12">
    <w:name w:val="cat-UserDefined-684283568 grp-35 rplc-12"/>
    <w:basedOn w:val="DefaultParagraphFont"/>
  </w:style>
  <w:style w:type="character" w:customStyle="1" w:styleId="cat-UserDefinedgrp-36rplc-15">
    <w:name w:val="cat-UserDefined grp-36 rplc-15"/>
    <w:basedOn w:val="DefaultParagraphFont"/>
  </w:style>
  <w:style w:type="character" w:customStyle="1" w:styleId="cat-UserDefined-114965222grp-37rplc-17">
    <w:name w:val="cat-UserDefined-114965222 grp-37 rplc-17"/>
    <w:basedOn w:val="DefaultParagraphFont"/>
  </w:style>
  <w:style w:type="character" w:customStyle="1" w:styleId="cat-UserDefined-684283568grp-35rplc-20">
    <w:name w:val="cat-UserDefined-684283568 grp-35 rplc-20"/>
    <w:basedOn w:val="DefaultParagraphFont"/>
  </w:style>
  <w:style w:type="character" w:customStyle="1" w:styleId="cat-UserDefined-114965222grp-37rplc-27">
    <w:name w:val="cat-UserDefined-114965222 grp-37 rplc-27"/>
    <w:basedOn w:val="DefaultParagraphFont"/>
  </w:style>
  <w:style w:type="character" w:customStyle="1" w:styleId="cat-UserDefined-114965222grp-37rplc-31">
    <w:name w:val="cat-UserDefined-114965222 grp-37 rplc-31"/>
    <w:basedOn w:val="DefaultParagraphFont"/>
  </w:style>
  <w:style w:type="character" w:customStyle="1" w:styleId="cat-UserDefined-114965222grp-37rplc-35">
    <w:name w:val="cat-UserDefined-114965222 grp-37 rplc-35"/>
    <w:basedOn w:val="DefaultParagraphFont"/>
  </w:style>
  <w:style w:type="character" w:customStyle="1" w:styleId="cat-UserDefined-114965222grp-37rplc-37">
    <w:name w:val="cat-UserDefined-114965222 grp-37 rplc-37"/>
    <w:basedOn w:val="DefaultParagraphFont"/>
  </w:style>
  <w:style w:type="character" w:customStyle="1" w:styleId="cat-UserDefined-114965222grp-37rplc-41">
    <w:name w:val="cat-UserDefined-114965222 grp-37 rplc-41"/>
    <w:basedOn w:val="DefaultParagraphFont"/>
  </w:style>
  <w:style w:type="character" w:customStyle="1" w:styleId="cat-UserDefined-114965222grp-37rplc-43">
    <w:name w:val="cat-UserDefined-114965222 grp-37 rplc-43"/>
    <w:basedOn w:val="DefaultParagraphFont"/>
  </w:style>
  <w:style w:type="character" w:customStyle="1" w:styleId="cat-UserDefined-114965222grp-37rplc-46">
    <w:name w:val="cat-UserDefined-114965222 grp-37 rplc-46"/>
    <w:basedOn w:val="DefaultParagraphFont"/>
  </w:style>
  <w:style w:type="character" w:customStyle="1" w:styleId="cat-UserDefined-114965222grp-37rplc-51">
    <w:name w:val="cat-UserDefined-114965222 grp-37 rplc-51"/>
    <w:basedOn w:val="DefaultParagraphFont"/>
  </w:style>
  <w:style w:type="character" w:customStyle="1" w:styleId="cat-UserDefined-114965222grp-37rplc-54">
    <w:name w:val="cat-UserDefined-114965222 grp-37 rplc-54"/>
    <w:basedOn w:val="DefaultParagraphFont"/>
  </w:style>
  <w:style w:type="character" w:customStyle="1" w:styleId="cat-UserDefined-114965222grp-37rplc-56">
    <w:name w:val="cat-UserDefined-114965222 grp-37 rplc-56"/>
    <w:basedOn w:val="DefaultParagraphFont"/>
  </w:style>
  <w:style w:type="character" w:customStyle="1" w:styleId="cat-UserDefined-114965222grp-37rplc-58">
    <w:name w:val="cat-UserDefined-114965222 grp-37 rplc-58"/>
    <w:basedOn w:val="DefaultParagraphFont"/>
  </w:style>
  <w:style w:type="character" w:customStyle="1" w:styleId="cat-UserDefined1238346529grp-34rplc-60">
    <w:name w:val="cat-UserDefined1238346529 grp-34 rplc-60"/>
    <w:basedOn w:val="DefaultParagraphFont"/>
  </w:style>
  <w:style w:type="character" w:customStyle="1" w:styleId="cat-UserDefinedgrp-38rplc-69">
    <w:name w:val="cat-UserDefined grp-38 rplc-69"/>
    <w:basedOn w:val="DefaultParagraphFont"/>
  </w:style>
  <w:style w:type="character" w:customStyle="1" w:styleId="cat-UserDefinedgrp-39rplc-71">
    <w:name w:val="cat-UserDefined grp-39 rplc-7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