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6372" w:right="20"/>
        <w:jc w:val="right"/>
        <w:rPr>
          <w:sz w:val="22"/>
          <w:szCs w:val="22"/>
        </w:rPr>
      </w:pPr>
    </w:p>
    <w:p>
      <w:pPr>
        <w:spacing w:before="0" w:after="0"/>
        <w:ind w:left="6372" w:right="20"/>
        <w:jc w:val="right"/>
      </w:pPr>
      <w:r>
        <w:rPr>
          <w:rFonts w:ascii="Times New Roman" w:eastAsia="Times New Roman" w:hAnsi="Times New Roman" w:cs="Times New Roman"/>
        </w:rPr>
        <w:t xml:space="preserve">Дело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0964</w:t>
      </w:r>
      <w:r>
        <w:rPr>
          <w:rFonts w:ascii="Times New Roman" w:eastAsia="Times New Roman" w:hAnsi="Times New Roman" w:cs="Times New Roman"/>
        </w:rPr>
        <w:t>-0501/2026</w:t>
      </w:r>
    </w:p>
    <w:p>
      <w:pPr>
        <w:spacing w:before="0" w:after="0"/>
        <w:ind w:right="20"/>
        <w:jc w:val="right"/>
      </w:pPr>
      <w:r>
        <w:rPr>
          <w:rFonts w:ascii="Times New Roman" w:eastAsia="Times New Roman" w:hAnsi="Times New Roman" w:cs="Times New Roman"/>
        </w:rPr>
        <w:t>УИД: 86MS0039-01-2026-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2613-70</w:t>
      </w:r>
    </w:p>
    <w:p>
      <w:pPr>
        <w:spacing w:before="0" w:after="0"/>
        <w:ind w:right="20"/>
        <w:jc w:val="right"/>
      </w:pPr>
    </w:p>
    <w:p>
      <w:pPr>
        <w:spacing w:before="0" w:after="0"/>
        <w:ind w:right="20"/>
        <w:jc w:val="right"/>
      </w:pPr>
    </w:p>
    <w:p>
      <w:pPr>
        <w:spacing w:before="0" w:after="0"/>
        <w:ind w:firstLine="634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firstLine="634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635"/>
        <w:rPr>
          <w:sz w:val="28"/>
          <w:szCs w:val="28"/>
        </w:rPr>
      </w:pPr>
    </w:p>
    <w:p>
      <w:pPr>
        <w:spacing w:before="0" w:after="0"/>
        <w:ind w:right="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</w:p>
    <w:p>
      <w:pPr>
        <w:spacing w:before="0" w:after="0"/>
        <w:ind w:right="20"/>
        <w:jc w:val="both"/>
        <w:rPr>
          <w:sz w:val="28"/>
          <w:szCs w:val="28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Сабитова Д.Р.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(628305, ХМАО-Югра, г. Нефтеюганск, ул. Сургутская 10),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firstLine="5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Фатуллаева </w:t>
      </w:r>
      <w:r>
        <w:rPr>
          <w:rStyle w:val="cat-UserDefinedgrp-35rplc-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4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4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 зарегистрированн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проживающе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адресу: </w:t>
      </w:r>
      <w:r>
        <w:rPr>
          <w:rStyle w:val="cat-UserDefined-1048040667grp-36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596183099grp-29rplc-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4280"/>
        <w:rPr>
          <w:sz w:val="28"/>
          <w:szCs w:val="28"/>
        </w:rPr>
      </w:pP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Фатуллаев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06565447grp-37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04.11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00:00 час. по месту жительства: </w:t>
      </w:r>
      <w:r>
        <w:rPr>
          <w:rStyle w:val="cat-UserDefined-1048040667grp-36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8"/>
          <w:szCs w:val="28"/>
        </w:rPr>
        <w:t>03.11</w:t>
      </w:r>
      <w:r>
        <w:rPr>
          <w:rFonts w:ascii="Times New Roman" w:eastAsia="Times New Roman" w:hAnsi="Times New Roman" w:cs="Times New Roman"/>
          <w:sz w:val="28"/>
          <w:szCs w:val="28"/>
        </w:rPr>
        <w:t>.2025, административный штраф в сумме 750 рублей, назначенный постановлением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Fonts w:ascii="Times New Roman" w:eastAsia="Times New Roman" w:hAnsi="Times New Roman" w:cs="Times New Roman"/>
          <w:sz w:val="28"/>
          <w:szCs w:val="28"/>
        </w:rPr>
        <w:t>18810586250820049527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.2025 за совершение административного правонарушения, предусмотренного ч. 2 ст. 12.9 Кодекса Российской Федерации об административных правонарушениях, вступившего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02.09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направленного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почте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Фатуллаев </w:t>
      </w:r>
      <w:r>
        <w:rPr>
          <w:rStyle w:val="cat-UserDefined1906565447grp-37rplc-2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извещенн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 о времени и месте рассмотрения админи</w:t>
      </w:r>
      <w:r>
        <w:rPr>
          <w:rFonts w:ascii="Times New Roman" w:eastAsia="Times New Roman" w:hAnsi="Times New Roman" w:cs="Times New Roman"/>
          <w:sz w:val="28"/>
          <w:szCs w:val="28"/>
        </w:rPr>
        <w:t>стративного материала,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ходатайств об отложении дела от не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поступало.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Фатуллаев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06565447grp-37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отсутствие.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Фатуллаев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06565447grp-37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18810886260920030335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04.05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Фатуллаев </w:t>
      </w:r>
      <w:r>
        <w:rPr>
          <w:rStyle w:val="cat-UserDefined1906565447grp-37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установленный срок не уплатил штраф;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18810586250820049527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20.08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Фатуллаев </w:t>
      </w:r>
      <w:r>
        <w:rPr>
          <w:rStyle w:val="cat-UserDefined1906565447grp-37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подвергнут административному наказанию за совершение административного правонарушения, предусмотренного ч. 2 ст. 12.9 КоАП РФ в виде административного штрафа в размере 750 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02.09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.2025;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извещением о времени и месте составления протокола об административном правонарушении, отчетом об отслеживании отправления с почтовым идентификатором;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отчетом об отслеживании отправления с почтовым идентификатором;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сведением о вручении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18810586250820049527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20.08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учета транспортного средства;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right="20" w:firstLine="5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информацией ГИС ГМП, штраф оплачен </w:t>
      </w:r>
      <w:r>
        <w:rPr>
          <w:rFonts w:ascii="Times New Roman" w:eastAsia="Times New Roman" w:hAnsi="Times New Roman" w:cs="Times New Roman"/>
          <w:sz w:val="28"/>
          <w:szCs w:val="28"/>
        </w:rPr>
        <w:t>23.11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right="20" w:firstLine="58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реестром административных правонарушений;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8"/>
          <w:szCs w:val="28"/>
        </w:rPr>
        <w:t>Фатуллаев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06565447grp-37rplc-4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являлось </w:t>
      </w:r>
      <w:r>
        <w:rPr>
          <w:rFonts w:ascii="Times New Roman" w:eastAsia="Times New Roman" w:hAnsi="Times New Roman" w:cs="Times New Roman"/>
          <w:sz w:val="28"/>
          <w:szCs w:val="28"/>
        </w:rPr>
        <w:t>03.11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Фатуллаев </w:t>
      </w:r>
      <w:r>
        <w:rPr>
          <w:rStyle w:val="cat-UserDefined1906565447grp-37rplc-4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>23.11.2025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установленного срока, что не исключает наличие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Фатуллаев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06565447grp-37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состава административного правонарушения по ч. 1 ст. 20.25 КоАП РФ и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Фатуллаев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06565447grp-37rplc-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Фатуллаев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06565447grp-37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имущественное положение.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и отягчающих административную ответственность в соответствии со ст. 4.3 Кодекса Российской Федерации об административных правонарушениях обстоятельств, мировым судьей не установлено.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установленные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Фатуллаев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906565447grp-37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 назначает 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административного штрафа.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4160"/>
        <w:rPr>
          <w:sz w:val="28"/>
          <w:szCs w:val="28"/>
        </w:rPr>
      </w:pP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Фатуллаева </w:t>
      </w:r>
      <w:r>
        <w:rPr>
          <w:rStyle w:val="cat-UserDefinedgrp-35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1500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подлежит уплате на счет: 03100643000000018700, Получатель платежа: УФК по Ханты-Мансийскому автономному округу - Югре (Департамент административного обеспечения Ханты-Мансийского автономного округа - Югры, л/с 04872D08080), ИНН: 8601073664, КПП: 860101001, наименование банка: ОКЦ № 8 УГУ Банка России//УФК по Ханты-Мансийскому автономному округу – Югре г. Ханты-Мансийск БИК: 007162163, Кор.сч. 40102810245370000007, КБК 72011601203019000140, ОКТМО: 71874000,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0412365400055009642620130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в установленный срок предусмотрена административная о</w:t>
      </w:r>
      <w:r>
        <w:rPr>
          <w:rFonts w:ascii="Times New Roman" w:eastAsia="Times New Roman" w:hAnsi="Times New Roman" w:cs="Times New Roman"/>
          <w:sz w:val="28"/>
          <w:szCs w:val="28"/>
        </w:rPr>
        <w:t>тветственность в соответствии с 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  <w:sectPr>
          <w:pgMar w:header="708" w:footer="708"/>
          <w:cols w:space="708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rPr>
          <w:sz w:val="28"/>
          <w:szCs w:val="28"/>
        </w:rPr>
      </w:pPr>
    </w:p>
    <w:p>
      <w:pPr>
        <w:rPr>
          <w:sz w:val="24"/>
          <w:szCs w:val="24"/>
        </w:rPr>
      </w:pPr>
      <w:r>
        <w:rPr>
          <w:sz w:val="2"/>
          <w:szCs w:val="2"/>
        </w:rPr>
        <w:br w:type="textWrapping" w:clear="all"/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  <w:sectPr>
          <w:type w:val="continuous"/>
          <w:pgMar w:header="708" w:footer="708"/>
          <w:cols w:space="708"/>
        </w:sectPr>
      </w:pP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 w:line="278" w:lineRule="atLeast"/>
        <w:ind w:left="426"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7">
    <w:name w:val="cat-UserDefined grp-35 rplc-7"/>
    <w:basedOn w:val="DefaultParagraphFont"/>
  </w:style>
  <w:style w:type="character" w:customStyle="1" w:styleId="cat-ExternalSystemDefinedgrp-34rplc-9">
    <w:name w:val="cat-ExternalSystemDefined grp-34 rplc-9"/>
    <w:basedOn w:val="DefaultParagraphFont"/>
  </w:style>
  <w:style w:type="character" w:customStyle="1" w:styleId="cat-PassportDatagrp-24rplc-10">
    <w:name w:val="cat-PassportData grp-24 rplc-10"/>
    <w:basedOn w:val="DefaultParagraphFont"/>
  </w:style>
  <w:style w:type="character" w:customStyle="1" w:styleId="cat-UserDefined-1048040667grp-36rplc-11">
    <w:name w:val="cat-UserDefined-1048040667 grp-36 rplc-11"/>
    <w:basedOn w:val="DefaultParagraphFont"/>
  </w:style>
  <w:style w:type="character" w:customStyle="1" w:styleId="cat-UserDefined596183099grp-29rplc-13">
    <w:name w:val="cat-UserDefined596183099 grp-29 rplc-13"/>
    <w:basedOn w:val="DefaultParagraphFont"/>
  </w:style>
  <w:style w:type="character" w:customStyle="1" w:styleId="cat-UserDefined1906565447grp-37rplc-16">
    <w:name w:val="cat-UserDefined1906565447 grp-37 rplc-16"/>
    <w:basedOn w:val="DefaultParagraphFont"/>
  </w:style>
  <w:style w:type="character" w:customStyle="1" w:styleId="cat-UserDefined-1048040667grp-36rplc-19">
    <w:name w:val="cat-UserDefined-1048040667 grp-36 rplc-19"/>
    <w:basedOn w:val="DefaultParagraphFont"/>
  </w:style>
  <w:style w:type="character" w:customStyle="1" w:styleId="cat-UserDefined1906565447grp-37rplc-26">
    <w:name w:val="cat-UserDefined1906565447 grp-37 rplc-26"/>
    <w:basedOn w:val="DefaultParagraphFont"/>
  </w:style>
  <w:style w:type="character" w:customStyle="1" w:styleId="cat-UserDefined1906565447grp-37rplc-30">
    <w:name w:val="cat-UserDefined1906565447 grp-37 rplc-30"/>
    <w:basedOn w:val="DefaultParagraphFont"/>
  </w:style>
  <w:style w:type="character" w:customStyle="1" w:styleId="cat-UserDefined1906565447grp-37rplc-32">
    <w:name w:val="cat-UserDefined1906565447 grp-37 rplc-32"/>
    <w:basedOn w:val="DefaultParagraphFont"/>
  </w:style>
  <w:style w:type="character" w:customStyle="1" w:styleId="cat-UserDefined1906565447grp-37rplc-35">
    <w:name w:val="cat-UserDefined1906565447 grp-37 rplc-35"/>
    <w:basedOn w:val="DefaultParagraphFont"/>
  </w:style>
  <w:style w:type="character" w:customStyle="1" w:styleId="cat-UserDefined1906565447grp-37rplc-38">
    <w:name w:val="cat-UserDefined1906565447 grp-37 rplc-38"/>
    <w:basedOn w:val="DefaultParagraphFont"/>
  </w:style>
  <w:style w:type="character" w:customStyle="1" w:styleId="cat-UserDefined1906565447grp-37rplc-44">
    <w:name w:val="cat-UserDefined1906565447 grp-37 rplc-44"/>
    <w:basedOn w:val="DefaultParagraphFont"/>
  </w:style>
  <w:style w:type="character" w:customStyle="1" w:styleId="cat-UserDefined1906565447grp-37rplc-47">
    <w:name w:val="cat-UserDefined1906565447 grp-37 rplc-47"/>
    <w:basedOn w:val="DefaultParagraphFont"/>
  </w:style>
  <w:style w:type="character" w:customStyle="1" w:styleId="cat-UserDefined1906565447grp-37rplc-50">
    <w:name w:val="cat-UserDefined1906565447 grp-37 rplc-50"/>
    <w:basedOn w:val="DefaultParagraphFont"/>
  </w:style>
  <w:style w:type="character" w:customStyle="1" w:styleId="cat-UserDefined1906565447grp-37rplc-52">
    <w:name w:val="cat-UserDefined1906565447 grp-37 rplc-52"/>
    <w:basedOn w:val="DefaultParagraphFont"/>
  </w:style>
  <w:style w:type="character" w:customStyle="1" w:styleId="cat-UserDefined1906565447grp-37rplc-54">
    <w:name w:val="cat-UserDefined1906565447 grp-37 rplc-54"/>
    <w:basedOn w:val="DefaultParagraphFont"/>
  </w:style>
  <w:style w:type="character" w:customStyle="1" w:styleId="cat-UserDefined1906565447grp-37rplc-56">
    <w:name w:val="cat-UserDefined1906565447 grp-37 rplc-56"/>
    <w:basedOn w:val="DefaultParagraphFont"/>
  </w:style>
  <w:style w:type="character" w:customStyle="1" w:styleId="cat-UserDefinedgrp-35rplc-58">
    <w:name w:val="cat-UserDefined grp-35 rplc-58"/>
    <w:basedOn w:val="DefaultParagraphFont"/>
  </w:style>
  <w:style w:type="character" w:customStyle="1" w:styleId="cat-UserDefinedgrp-38rplc-70">
    <w:name w:val="cat-UserDefined grp-38 rplc-70"/>
    <w:basedOn w:val="DefaultParagraphFont"/>
  </w:style>
  <w:style w:type="character" w:customStyle="1" w:styleId="cat-UserDefinedgrp-39rplc-73">
    <w:name w:val="cat-UserDefined grp-39 rplc-7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