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D3A4F" w:rsidRPr="000A2828" w:rsidP="00DD3A4F">
      <w:pPr>
        <w:widowControl w:val="0"/>
        <w:ind w:left="5664" w:firstLine="708"/>
        <w:rPr>
          <w:rFonts w:ascii="Times New Roman" w:hAnsi="Times New Roman" w:cs="Times New Roman"/>
          <w:sz w:val="22"/>
          <w:szCs w:val="22"/>
        </w:rPr>
      </w:pPr>
      <w:r w:rsidRPr="00C573CA">
        <w:rPr>
          <w:rFonts w:ascii="Times New Roman" w:hAnsi="Times New Roman" w:cs="Times New Roman"/>
          <w:sz w:val="27"/>
          <w:szCs w:val="27"/>
        </w:rPr>
        <w:t xml:space="preserve">      </w:t>
      </w:r>
      <w:r w:rsidRPr="00C573CA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 xml:space="preserve">             </w:t>
      </w:r>
      <w:r>
        <w:rPr>
          <w:rFonts w:ascii="Times New Roman" w:hAnsi="Times New Roman" w:cs="Times New Roman"/>
          <w:sz w:val="22"/>
          <w:szCs w:val="22"/>
        </w:rPr>
        <w:t>2-2649</w:t>
      </w:r>
      <w:r w:rsidRPr="000A2828">
        <w:rPr>
          <w:rFonts w:ascii="Times New Roman" w:hAnsi="Times New Roman" w:cs="Times New Roman"/>
          <w:sz w:val="22"/>
          <w:szCs w:val="22"/>
        </w:rPr>
        <w:t>-21</w:t>
      </w:r>
      <w:r>
        <w:rPr>
          <w:rFonts w:ascii="Times New Roman" w:hAnsi="Times New Roman" w:cs="Times New Roman"/>
          <w:sz w:val="22"/>
          <w:szCs w:val="22"/>
        </w:rPr>
        <w:t>11/2026</w:t>
      </w:r>
    </w:p>
    <w:p w:rsidR="00DD3A4F" w:rsidP="00DD3A4F">
      <w:pPr>
        <w:widowControl w:val="0"/>
        <w:ind w:left="5521" w:firstLine="851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86MS0051-01-2026-003667-96</w:t>
      </w:r>
    </w:p>
    <w:p w:rsidR="00DD3A4F" w:rsidRPr="00963911" w:rsidP="00DD3A4F">
      <w:pPr>
        <w:widowControl w:val="0"/>
        <w:ind w:firstLine="851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РЕШЕНИЕ</w:t>
      </w:r>
    </w:p>
    <w:p w:rsidR="00DD3A4F" w:rsidP="00DD3A4F">
      <w:pPr>
        <w:widowControl w:val="0"/>
        <w:ind w:firstLine="851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Именем Российской Федерации</w:t>
      </w:r>
    </w:p>
    <w:p w:rsidR="00DD3A4F" w:rsidRPr="00963911" w:rsidP="00DD3A4F">
      <w:pPr>
        <w:widowControl w:val="0"/>
        <w:ind w:firstLine="851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DD3A4F" w:rsidP="00DD3A4F">
      <w:pPr>
        <w:widowControl w:val="0"/>
        <w:ind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город Нижневартовск                                             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25 августа 2026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года</w:t>
      </w:r>
    </w:p>
    <w:p w:rsidR="00DD3A4F" w:rsidRPr="00963911" w:rsidP="00DD3A4F">
      <w:pPr>
        <w:widowControl w:val="0"/>
        <w:ind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DD3A4F" w:rsidRPr="00963911" w:rsidP="00DD3A4F">
      <w:pPr>
        <w:ind w:firstLine="851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Мировой судья судебного участка № 1 Нижневартовского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судебного района города окружного значения Нижневартовска ХМАО – Югры Вдовина О.В., </w:t>
      </w:r>
    </w:p>
    <w:p w:rsidR="00DD3A4F" w:rsidRPr="009F0657" w:rsidP="00DD3A4F">
      <w:pPr>
        <w:widowControl w:val="0"/>
        <w:ind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F06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 секретаре Лебедевой М.В.,</w:t>
      </w:r>
    </w:p>
    <w:p w:rsidR="00DD3A4F" w:rsidP="00DD3A4F">
      <w:pPr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F06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рассмотрев в открытом судебном заседании гражданское дело по иску 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ООО МКК «Центрофинанс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Групп» к Макаровой Наталье Николаевне о взыскании задолженности по договору займа, </w:t>
      </w:r>
    </w:p>
    <w:p w:rsidR="00DD3A4F" w:rsidRPr="009F0657" w:rsidP="00DD3A4F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F06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Руководствуясь ст.ст. 194-199 ГПК РФ,  </w:t>
      </w:r>
    </w:p>
    <w:p w:rsidR="00DD3A4F" w:rsidRPr="009F0657" w:rsidP="00DD3A4F">
      <w:pPr>
        <w:ind w:firstLine="851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F06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РЕШИЛ:</w:t>
      </w:r>
    </w:p>
    <w:p w:rsidR="00DD3A4F" w:rsidRPr="00DD3A4F" w:rsidP="00DD3A4F">
      <w:pPr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F06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Исковые требования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ООО МКК «Центрофинанс Групп» к Макаровой Наталье Николаевне о взыскании задолженности по договору займа,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у</w:t>
      </w:r>
      <w:r w:rsidRPr="009F06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довлетворить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</w:t>
      </w:r>
    </w:p>
    <w:p w:rsidR="00DD3A4F" w:rsidRPr="009F0657" w:rsidP="00DD3A4F">
      <w:pPr>
        <w:ind w:firstLine="851"/>
        <w:jc w:val="both"/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</w:pPr>
      <w:r w:rsidRPr="009F06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Взыскать </w:t>
      </w:r>
      <w:r w:rsidRPr="009F06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</w:t>
      </w:r>
      <w:r w:rsidRPr="009F065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Макаровой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Наталь</w:t>
      </w:r>
      <w:r w:rsidR="003C085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Николаевн</w:t>
      </w:r>
      <w:r w:rsidR="003C085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ы</w:t>
      </w:r>
      <w:r w:rsidRPr="009F06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(</w:t>
      </w:r>
      <w:r w:rsidRPr="009F0657">
        <w:rPr>
          <w:rFonts w:ascii="Times New Roman" w:hAnsi="Times New Roman" w:cs="Times New Roman"/>
          <w:sz w:val="28"/>
          <w:szCs w:val="28"/>
        </w:rPr>
        <w:t xml:space="preserve">паспорт: серия </w:t>
      </w:r>
      <w:r>
        <w:rPr>
          <w:rFonts w:ascii="Times New Roman" w:hAnsi="Times New Roman" w:cs="Times New Roman"/>
          <w:sz w:val="28"/>
          <w:szCs w:val="28"/>
        </w:rPr>
        <w:t>….</w:t>
      </w:r>
      <w:r w:rsidRPr="009F06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) в пользу </w:t>
      </w:r>
      <w:r w:rsidRPr="009F06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пользу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ООО МКК «Центрофинанс Групп» </w:t>
      </w:r>
      <w:r w:rsidRPr="009F06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(ИНН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2902076410</w:t>
      </w:r>
      <w:r w:rsidRPr="009F06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сумму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задолженности по договору займа  …..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от 30.06.2025 года в размере 8700,00 рублей-основной долг; </w:t>
      </w:r>
      <w:r w:rsidR="003C085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в размере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10579,2 </w:t>
      </w:r>
      <w:r w:rsidR="00AB0A2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рублей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–проценты за пользование займом; </w:t>
      </w:r>
      <w:r w:rsidR="003C085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размере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657,86</w:t>
      </w:r>
      <w:r w:rsidR="00AB0A2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рублей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- неустойку,  </w:t>
      </w:r>
      <w:r w:rsidRPr="009F0657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расходы по уплате государственной пошлины в размере </w:t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4000,00  рублей, </w:t>
      </w:r>
      <w:r w:rsidRPr="009F06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а всего: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23937,06 </w:t>
      </w:r>
      <w:r w:rsidRPr="009F06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лей.</w:t>
      </w:r>
    </w:p>
    <w:p w:rsidR="00DD3A4F" w:rsidRPr="00963911" w:rsidP="00DD3A4F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F06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Разъяснить участвующим в деле лицам, их представителям право подать заявление о составлении мотивированного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решения в следующие сроки:</w:t>
      </w:r>
    </w:p>
    <w:p w:rsidR="00DD3A4F" w:rsidRPr="00963911" w:rsidP="00DD3A4F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ли присутствовали в судебном заседании;</w:t>
      </w:r>
    </w:p>
    <w:p w:rsidR="00DD3A4F" w:rsidRPr="00963911" w:rsidP="00DD3A4F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DD3A4F" w:rsidRPr="00963911" w:rsidP="00DD3A4F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Мотивированное решение суда составляется в течение 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десяти дней со дня поступления от лиц, участвующих в деле, их представителей соответствующего заявления.</w:t>
      </w:r>
    </w:p>
    <w:p w:rsidR="00DD3A4F" w:rsidRPr="00963911" w:rsidP="00DD3A4F">
      <w:pPr>
        <w:pStyle w:val="BodyTextIndent"/>
        <w:widowControl w:val="0"/>
        <w:ind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Решение может быть обжаловано в течение месяца в Нижневартовский городской суд через мирового судью судебного участка №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11 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города окружного значения 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Нижневартовска ХМАО - Югры.</w:t>
      </w:r>
    </w:p>
    <w:p w:rsidR="00DD3A4F" w:rsidP="00DD3A4F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D3A4F" w:rsidRPr="00963911" w:rsidP="00DD3A4F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3911">
        <w:rPr>
          <w:rFonts w:ascii="Times New Roman" w:hAnsi="Times New Roman" w:cs="Times New Roman"/>
          <w:sz w:val="28"/>
          <w:szCs w:val="28"/>
        </w:rPr>
        <w:t xml:space="preserve">Мировой судья </w:t>
      </w:r>
    </w:p>
    <w:p w:rsidR="00DD3A4F" w:rsidRPr="00963911" w:rsidP="00DD3A4F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3911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963911">
        <w:rPr>
          <w:rFonts w:ascii="Times New Roman" w:hAnsi="Times New Roman" w:cs="Times New Roman"/>
          <w:sz w:val="28"/>
          <w:szCs w:val="28"/>
        </w:rPr>
        <w:tab/>
      </w:r>
      <w:r w:rsidRPr="00963911">
        <w:rPr>
          <w:rFonts w:ascii="Times New Roman" w:hAnsi="Times New Roman" w:cs="Times New Roman"/>
          <w:sz w:val="28"/>
          <w:szCs w:val="28"/>
        </w:rPr>
        <w:tab/>
      </w:r>
      <w:r w:rsidRPr="00963911">
        <w:rPr>
          <w:rFonts w:ascii="Times New Roman" w:hAnsi="Times New Roman" w:cs="Times New Roman"/>
          <w:sz w:val="28"/>
          <w:szCs w:val="28"/>
        </w:rPr>
        <w:tab/>
      </w:r>
      <w:r w:rsidRPr="00963911">
        <w:rPr>
          <w:rFonts w:ascii="Times New Roman" w:hAnsi="Times New Roman" w:cs="Times New Roman"/>
          <w:sz w:val="28"/>
          <w:szCs w:val="28"/>
        </w:rPr>
        <w:tab/>
      </w:r>
      <w:r w:rsidRPr="00963911">
        <w:rPr>
          <w:rFonts w:ascii="Times New Roman" w:hAnsi="Times New Roman" w:cs="Times New Roman"/>
          <w:sz w:val="28"/>
          <w:szCs w:val="28"/>
        </w:rPr>
        <w:tab/>
        <w:t xml:space="preserve">               О.В.Вдовина</w:t>
      </w:r>
    </w:p>
    <w:p w:rsidR="00DD3A4F" w:rsidP="00DD3A4F"/>
    <w:p w:rsidR="00FB6E3A"/>
    <w:sectPr w:rsidSect="00963911">
      <w:pgSz w:w="11906" w:h="16838"/>
      <w:pgMar w:top="284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A4F"/>
    <w:rsid w:val="000A2828"/>
    <w:rsid w:val="003C085E"/>
    <w:rsid w:val="00963911"/>
    <w:rsid w:val="009F0657"/>
    <w:rsid w:val="00AB0A23"/>
    <w:rsid w:val="00C37E1A"/>
    <w:rsid w:val="00C573CA"/>
    <w:rsid w:val="00DD3A4F"/>
    <w:rsid w:val="00FB6E3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85693D7-76EE-4119-845A-313BA4C9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3A4F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DD3A4F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DD3A4F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